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C3" w:rsidRPr="00B10721" w:rsidRDefault="00B43BC3" w:rsidP="00B43BC3">
      <w:pPr>
        <w:spacing w:line="360" w:lineRule="auto"/>
        <w:jc w:val="center"/>
        <w:rPr>
          <w:sz w:val="28"/>
          <w:szCs w:val="28"/>
        </w:rPr>
      </w:pPr>
      <w:bookmarkStart w:id="0" w:name="_GoBack"/>
      <w:bookmarkEnd w:id="0"/>
      <w:r w:rsidRPr="00B10721">
        <w:rPr>
          <w:sz w:val="28"/>
          <w:szCs w:val="28"/>
        </w:rPr>
        <w:t xml:space="preserve">Progetto di ricerca </w:t>
      </w:r>
      <w:r w:rsidRPr="00B43BC3">
        <w:rPr>
          <w:b/>
          <w:bCs/>
          <w:sz w:val="28"/>
          <w:szCs w:val="28"/>
        </w:rPr>
        <w:t>“</w:t>
      </w:r>
      <w:r w:rsidRPr="00B43BC3">
        <w:rPr>
          <w:b/>
          <w:bCs/>
          <w:iCs/>
          <w:sz w:val="28"/>
          <w:szCs w:val="28"/>
        </w:rPr>
        <w:t>Studio del</w:t>
      </w:r>
      <w:r w:rsidR="00C041FD">
        <w:rPr>
          <w:b/>
          <w:bCs/>
          <w:iCs/>
          <w:sz w:val="28"/>
          <w:szCs w:val="28"/>
        </w:rPr>
        <w:t>l’</w:t>
      </w:r>
      <w:r w:rsidR="000E3176">
        <w:rPr>
          <w:b/>
          <w:bCs/>
          <w:iCs/>
          <w:sz w:val="28"/>
          <w:szCs w:val="28"/>
        </w:rPr>
        <w:t>attività citotossica di</w:t>
      </w:r>
      <w:r w:rsidR="00C041FD">
        <w:rPr>
          <w:b/>
          <w:bCs/>
          <w:iCs/>
          <w:sz w:val="28"/>
          <w:szCs w:val="28"/>
        </w:rPr>
        <w:t xml:space="preserve"> derivati di origine marina</w:t>
      </w:r>
      <w:r w:rsidR="000E3176">
        <w:rPr>
          <w:b/>
          <w:bCs/>
          <w:iCs/>
          <w:sz w:val="28"/>
          <w:szCs w:val="28"/>
        </w:rPr>
        <w:t xml:space="preserve"> su colture di cellule tumorali</w:t>
      </w:r>
      <w:r w:rsidRPr="00B43BC3">
        <w:rPr>
          <w:b/>
          <w:bCs/>
          <w:sz w:val="28"/>
          <w:szCs w:val="28"/>
        </w:rPr>
        <w:t>”</w:t>
      </w:r>
    </w:p>
    <w:p w:rsidR="00B43BC3" w:rsidRDefault="00B43BC3" w:rsidP="00B43BC3">
      <w:pPr>
        <w:spacing w:line="360" w:lineRule="auto"/>
        <w:jc w:val="center"/>
      </w:pPr>
    </w:p>
    <w:p w:rsidR="00B43BC3" w:rsidRDefault="00B43BC3" w:rsidP="00B43BC3">
      <w:pPr>
        <w:spacing w:line="360" w:lineRule="auto"/>
        <w:jc w:val="center"/>
      </w:pPr>
    </w:p>
    <w:p w:rsidR="00B43BC3" w:rsidRPr="00B10721" w:rsidRDefault="00B43BC3" w:rsidP="00B43BC3">
      <w:pPr>
        <w:spacing w:line="360" w:lineRule="auto"/>
        <w:jc w:val="center"/>
        <w:rPr>
          <w:b/>
          <w:bCs/>
          <w:sz w:val="28"/>
          <w:szCs w:val="28"/>
        </w:rPr>
      </w:pPr>
      <w:r w:rsidRPr="00B10721">
        <w:rPr>
          <w:sz w:val="28"/>
          <w:szCs w:val="28"/>
        </w:rPr>
        <w:t xml:space="preserve">Tutor: </w:t>
      </w:r>
      <w:r w:rsidRPr="00B43BC3">
        <w:rPr>
          <w:b/>
          <w:sz w:val="28"/>
          <w:szCs w:val="28"/>
        </w:rPr>
        <w:t xml:space="preserve">Prof.ssa </w:t>
      </w:r>
      <w:r w:rsidR="00E51167">
        <w:rPr>
          <w:b/>
          <w:sz w:val="28"/>
          <w:szCs w:val="28"/>
        </w:rPr>
        <w:t>Carmela Fimognari</w:t>
      </w:r>
    </w:p>
    <w:p w:rsidR="00B43BC3" w:rsidRDefault="00B43BC3" w:rsidP="00B22E73">
      <w:pPr>
        <w:spacing w:line="360" w:lineRule="auto"/>
        <w:ind w:firstLine="709"/>
        <w:jc w:val="both"/>
        <w:rPr>
          <w:b/>
          <w:bCs/>
          <w:color w:val="000000" w:themeColor="text1"/>
          <w:sz w:val="22"/>
          <w:szCs w:val="22"/>
        </w:rPr>
      </w:pPr>
    </w:p>
    <w:p w:rsidR="00B43BC3" w:rsidRDefault="00B43BC3" w:rsidP="00B22E73">
      <w:pPr>
        <w:spacing w:line="360" w:lineRule="auto"/>
        <w:ind w:firstLine="709"/>
        <w:jc w:val="both"/>
        <w:rPr>
          <w:b/>
          <w:bCs/>
          <w:color w:val="000000" w:themeColor="text1"/>
          <w:sz w:val="22"/>
          <w:szCs w:val="22"/>
        </w:rPr>
      </w:pPr>
    </w:p>
    <w:p w:rsidR="008C5AD0" w:rsidRDefault="008C5AD0" w:rsidP="00B43BC3">
      <w:pPr>
        <w:spacing w:line="360" w:lineRule="auto"/>
        <w:jc w:val="both"/>
        <w:rPr>
          <w:b/>
          <w:bCs/>
          <w:color w:val="000000" w:themeColor="text1"/>
        </w:rPr>
      </w:pPr>
      <w:r w:rsidRPr="00B43BC3">
        <w:rPr>
          <w:b/>
          <w:bCs/>
          <w:color w:val="000000" w:themeColor="text1"/>
        </w:rPr>
        <w:t>Introduzione</w:t>
      </w:r>
    </w:p>
    <w:p w:rsidR="00B43BC3" w:rsidRPr="00B43BC3" w:rsidRDefault="00B43BC3" w:rsidP="00B43BC3">
      <w:pPr>
        <w:spacing w:line="360" w:lineRule="auto"/>
        <w:jc w:val="both"/>
        <w:rPr>
          <w:b/>
          <w:bCs/>
          <w:color w:val="000000" w:themeColor="text1"/>
        </w:rPr>
      </w:pPr>
    </w:p>
    <w:p w:rsidR="000E3176" w:rsidRPr="007F00D1" w:rsidRDefault="000E3176" w:rsidP="000E3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7F00D1">
        <w:tab/>
        <w:t xml:space="preserve">Nonostante gli enormi investimenti nella ricerca e i progressi compiuti nella ricerca di nuovi farmaci antitumorali negli ultimi decenni, la cura e il trattamento del cancro continuano a rappresentare una sfida formidabile. Molte fonti, tra cui piante, animali e minerali, sono state esplorate in campo oncologico con l’obiettivo di identificare nuove terapie molecolari. </w:t>
      </w:r>
    </w:p>
    <w:p w:rsidR="000E3176" w:rsidRPr="007F00D1" w:rsidRDefault="000E3176" w:rsidP="00E300D1">
      <w:pPr>
        <w:pStyle w:val="PreformattatoHTML"/>
        <w:spacing w:line="360" w:lineRule="auto"/>
        <w:jc w:val="both"/>
        <w:rPr>
          <w:rFonts w:ascii="Times New Roman" w:hAnsi="Times New Roman" w:cs="Times New Roman"/>
          <w:sz w:val="24"/>
          <w:szCs w:val="24"/>
        </w:rPr>
      </w:pPr>
      <w:r w:rsidRPr="007F00D1">
        <w:rPr>
          <w:rFonts w:ascii="Times New Roman" w:hAnsi="Times New Roman" w:cs="Times New Roman"/>
          <w:sz w:val="24"/>
          <w:szCs w:val="24"/>
        </w:rPr>
        <w:t xml:space="preserve">L'acqua </w:t>
      </w:r>
      <w:r w:rsidR="00A03C5E">
        <w:rPr>
          <w:rFonts w:ascii="Times New Roman" w:hAnsi="Times New Roman" w:cs="Times New Roman"/>
          <w:sz w:val="24"/>
          <w:szCs w:val="24"/>
        </w:rPr>
        <w:t>ri</w:t>
      </w:r>
      <w:r w:rsidRPr="007F00D1">
        <w:rPr>
          <w:rFonts w:ascii="Times New Roman" w:hAnsi="Times New Roman" w:cs="Times New Roman"/>
          <w:sz w:val="24"/>
          <w:szCs w:val="24"/>
        </w:rPr>
        <w:t xml:space="preserve">copre il 71% della superficie del nostro pianeta e ospita una vibrante biodiversità. Più di 2 milioni di diverse specie abitano i mari, molte delle quali ancora attendono di essere scoperte [1]. I composti naturali terrestri hanno sempre rappresentato una fonte di molecole biologicamente attive, mentre l'ambiente marino è ancora un passo indietro. Finora, sono state scoperte e classificate solo 232.297 specie diverse [2]. Questo numero potrebbe essere considerato modesto, ma rispecchia il ritardo con cui gli oceani hanno iniziato a essere studiati rispetto agli ambienti terrestri. In effetti, la diffusione della storia naturale terrestre iniziò nel corso del 17° secolo e si intensificò attraverso i viaggi scientifici del 18° e 19° secolo, comprese le spedizioni di Charles Darwin, fino ai giorni nostri. Al contrario, l'esplorazione degli oceani è iniziata </w:t>
      </w:r>
      <w:r w:rsidR="002F70BC" w:rsidRPr="007F00D1">
        <w:rPr>
          <w:rFonts w:ascii="Times New Roman" w:hAnsi="Times New Roman" w:cs="Times New Roman"/>
          <w:sz w:val="24"/>
          <w:szCs w:val="24"/>
        </w:rPr>
        <w:t xml:space="preserve">solo </w:t>
      </w:r>
      <w:r w:rsidRPr="007F00D1">
        <w:rPr>
          <w:rFonts w:ascii="Times New Roman" w:hAnsi="Times New Roman" w:cs="Times New Roman"/>
          <w:sz w:val="24"/>
          <w:szCs w:val="24"/>
        </w:rPr>
        <w:t>nel 20° secolo</w:t>
      </w:r>
      <w:r w:rsidR="002F70BC" w:rsidRPr="007F00D1">
        <w:rPr>
          <w:rFonts w:ascii="Times New Roman" w:hAnsi="Times New Roman" w:cs="Times New Roman"/>
          <w:sz w:val="24"/>
          <w:szCs w:val="24"/>
        </w:rPr>
        <w:t xml:space="preserve"> e ciò anche a causa del fatto che prima del secolo scorso le tecnologie disponibili non consentivano l’esplorazione delle acque più profonde</w:t>
      </w:r>
      <w:r w:rsidRPr="007F00D1">
        <w:rPr>
          <w:rFonts w:ascii="Times New Roman" w:hAnsi="Times New Roman" w:cs="Times New Roman"/>
          <w:sz w:val="24"/>
          <w:szCs w:val="24"/>
        </w:rPr>
        <w:t xml:space="preserve"> [3]. </w:t>
      </w:r>
    </w:p>
    <w:p w:rsidR="002F70BC" w:rsidRPr="007F00D1" w:rsidRDefault="00CB5943" w:rsidP="00E300D1">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F70BC" w:rsidRPr="007F00D1">
        <w:rPr>
          <w:rFonts w:ascii="Times New Roman" w:hAnsi="Times New Roman" w:cs="Times New Roman"/>
          <w:sz w:val="24"/>
          <w:szCs w:val="24"/>
        </w:rPr>
        <w:t>Dal punto di vista del farmacologo, la biodiversità marina rappresenta la realtà ambientale ideale per la ricerca di nuove sostanze con potenziale terapeutico. In effetti, poiché gli oceani ospitano molte specie sessili o a mobilità limitata, è logico supporre che esse sintetizzino metaboliti spiccatamente attivi per proteggersi e che questi possano essere sfruttati terapeuticamente [</w:t>
      </w:r>
      <w:r w:rsidR="00A03C5E">
        <w:rPr>
          <w:rFonts w:ascii="Times New Roman" w:hAnsi="Times New Roman" w:cs="Times New Roman"/>
          <w:sz w:val="24"/>
          <w:szCs w:val="24"/>
        </w:rPr>
        <w:t>4</w:t>
      </w:r>
      <w:r w:rsidR="002F70BC" w:rsidRPr="007F00D1">
        <w:rPr>
          <w:rFonts w:ascii="Times New Roman" w:hAnsi="Times New Roman" w:cs="Times New Roman"/>
          <w:sz w:val="24"/>
          <w:szCs w:val="24"/>
        </w:rPr>
        <w:t>]. Soprattutto in ambito oncologico, l'ambiente marino rappresenta una vera miniera d'oro.</w:t>
      </w:r>
    </w:p>
    <w:p w:rsidR="00CB5943" w:rsidRDefault="00CB5943" w:rsidP="00CB5943">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F70BC" w:rsidRPr="007F00D1">
        <w:rPr>
          <w:rFonts w:ascii="Times New Roman" w:hAnsi="Times New Roman" w:cs="Times New Roman"/>
          <w:sz w:val="24"/>
          <w:szCs w:val="24"/>
        </w:rPr>
        <w:t>Fino al 2017, la Food and Drug Administration americana ha approvato sette farmaci antitumorali di origine marina, mentre molti altri composti sono attualmente allo studio in diverse fasi cliniche in ambito oncologico ed ematologico (4 in fase II</w:t>
      </w:r>
      <w:r w:rsidR="00A03C5E">
        <w:rPr>
          <w:rFonts w:ascii="Times New Roman" w:hAnsi="Times New Roman" w:cs="Times New Roman"/>
          <w:sz w:val="24"/>
          <w:szCs w:val="24"/>
        </w:rPr>
        <w:t>I, 6 in fase II, 8 in fase I) [5</w:t>
      </w:r>
      <w:r w:rsidR="002F70BC" w:rsidRPr="007F00D1">
        <w:rPr>
          <w:rFonts w:ascii="Times New Roman" w:hAnsi="Times New Roman" w:cs="Times New Roman"/>
          <w:sz w:val="24"/>
          <w:szCs w:val="24"/>
        </w:rPr>
        <w:t>]. È stato stimato che 594.232 nuovi composti di origine marina sono in attesa di essere studiati e si ipotizza che tra 55 e 214 possano essere approvati come nuovi farmaci antitumorali [</w:t>
      </w:r>
      <w:r w:rsidR="00A03C5E">
        <w:rPr>
          <w:rFonts w:ascii="Times New Roman" w:hAnsi="Times New Roman" w:cs="Times New Roman"/>
          <w:sz w:val="24"/>
          <w:szCs w:val="24"/>
        </w:rPr>
        <w:t>6</w:t>
      </w:r>
      <w:r w:rsidR="002F70BC" w:rsidRPr="007F00D1">
        <w:rPr>
          <w:rFonts w:ascii="Times New Roman" w:hAnsi="Times New Roman" w:cs="Times New Roman"/>
          <w:sz w:val="24"/>
          <w:szCs w:val="24"/>
        </w:rPr>
        <w:t>].</w:t>
      </w:r>
    </w:p>
    <w:p w:rsidR="00CB5943" w:rsidRDefault="00CB5943" w:rsidP="00CB5943">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51119" w:rsidRPr="00E51119">
        <w:rPr>
          <w:rFonts w:ascii="Times New Roman" w:hAnsi="Times New Roman" w:cs="Times New Roman"/>
          <w:sz w:val="24"/>
          <w:szCs w:val="24"/>
        </w:rPr>
        <w:t>L'apoptosi è la forma più caratterizzata di morte cellulare e appare come il meccanismo più frequentemente indotto dai farmaci chemioterapici attualmente utilizzati nella terapia anticancro. Il programma apoptotico richiede una cascata di attivazione di più endoproteasi chiamat</w:t>
      </w:r>
      <w:r w:rsidR="00E51119" w:rsidRPr="007F00D1">
        <w:rPr>
          <w:rFonts w:ascii="Times New Roman" w:hAnsi="Times New Roman" w:cs="Times New Roman"/>
          <w:sz w:val="24"/>
          <w:szCs w:val="24"/>
        </w:rPr>
        <w:t xml:space="preserve">e caspasi </w:t>
      </w:r>
      <w:r w:rsidR="00E51119" w:rsidRPr="00E51119">
        <w:rPr>
          <w:rFonts w:ascii="Times New Roman" w:hAnsi="Times New Roman" w:cs="Times New Roman"/>
          <w:sz w:val="24"/>
          <w:szCs w:val="24"/>
        </w:rPr>
        <w:t xml:space="preserve">e la generazione di una cascata di eventi di segnalazione che favoriscono la distruzione dei componenti cellulari </w:t>
      </w:r>
      <w:r w:rsidR="00AD6840">
        <w:rPr>
          <w:rFonts w:ascii="Times New Roman" w:hAnsi="Times New Roman" w:cs="Times New Roman"/>
          <w:sz w:val="24"/>
          <w:szCs w:val="24"/>
        </w:rPr>
        <w:t>[7]</w:t>
      </w:r>
      <w:r w:rsidR="00E51119" w:rsidRPr="00E51119">
        <w:rPr>
          <w:rFonts w:ascii="Times New Roman" w:hAnsi="Times New Roman" w:cs="Times New Roman"/>
          <w:sz w:val="24"/>
          <w:szCs w:val="24"/>
        </w:rPr>
        <w:t xml:space="preserve">. </w:t>
      </w:r>
    </w:p>
    <w:p w:rsidR="00CB5943" w:rsidRDefault="00CB5943" w:rsidP="00CB5943">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51119" w:rsidRPr="00E51119">
        <w:rPr>
          <w:rFonts w:ascii="Times New Roman" w:hAnsi="Times New Roman" w:cs="Times New Roman"/>
          <w:sz w:val="24"/>
          <w:szCs w:val="24"/>
        </w:rPr>
        <w:t xml:space="preserve">Negli ultimi anni, </w:t>
      </w:r>
      <w:r w:rsidR="00E51119" w:rsidRPr="007F00D1">
        <w:rPr>
          <w:rFonts w:ascii="Times New Roman" w:hAnsi="Times New Roman" w:cs="Times New Roman"/>
          <w:sz w:val="24"/>
          <w:szCs w:val="24"/>
        </w:rPr>
        <w:t xml:space="preserve">però, evidenze sempre più numerose hanno dimostrato </w:t>
      </w:r>
      <w:r w:rsidR="00E51119" w:rsidRPr="00E51119">
        <w:rPr>
          <w:rFonts w:ascii="Times New Roman" w:hAnsi="Times New Roman" w:cs="Times New Roman"/>
          <w:sz w:val="24"/>
          <w:szCs w:val="24"/>
        </w:rPr>
        <w:t xml:space="preserve">che varie forme non apoptotiche di </w:t>
      </w:r>
      <w:r w:rsidR="00E51119" w:rsidRPr="007F00D1">
        <w:rPr>
          <w:rFonts w:ascii="Times New Roman" w:hAnsi="Times New Roman" w:cs="Times New Roman"/>
          <w:sz w:val="24"/>
          <w:szCs w:val="24"/>
        </w:rPr>
        <w:t>morte cellulare programmata</w:t>
      </w:r>
      <w:r w:rsidR="00E51119" w:rsidRPr="00E51119">
        <w:rPr>
          <w:rFonts w:ascii="Times New Roman" w:hAnsi="Times New Roman" w:cs="Times New Roman"/>
          <w:sz w:val="24"/>
          <w:szCs w:val="24"/>
        </w:rPr>
        <w:t xml:space="preserve">, chiamate anche non canoniche, possono essere innescate indipendentemente dall'apoptosi o quando il processo apoptotico sembra essere alterato o inibito. Le vie di morte delle cellule non apoptotiche differiscono dal processo apoptotico non solo in termini morfologici, ma anche in termini biochimici e includono varie vie necrotiche di </w:t>
      </w:r>
      <w:r w:rsidR="00E51119" w:rsidRPr="007F00D1">
        <w:rPr>
          <w:rFonts w:ascii="Times New Roman" w:hAnsi="Times New Roman" w:cs="Times New Roman"/>
          <w:sz w:val="24"/>
          <w:szCs w:val="24"/>
        </w:rPr>
        <w:t xml:space="preserve">morte cellulare programmata, </w:t>
      </w:r>
      <w:r w:rsidR="00AD6840">
        <w:rPr>
          <w:rFonts w:ascii="Times New Roman" w:hAnsi="Times New Roman" w:cs="Times New Roman"/>
          <w:sz w:val="24"/>
          <w:szCs w:val="24"/>
        </w:rPr>
        <w:t>come ferroptosi e necroptosi [8]</w:t>
      </w:r>
      <w:r w:rsidR="00E51119" w:rsidRPr="00E51119">
        <w:rPr>
          <w:rFonts w:ascii="Times New Roman" w:hAnsi="Times New Roman" w:cs="Times New Roman"/>
          <w:sz w:val="24"/>
          <w:szCs w:val="24"/>
        </w:rPr>
        <w:t>.</w:t>
      </w:r>
    </w:p>
    <w:p w:rsidR="00CB5943" w:rsidRDefault="00CB5943" w:rsidP="00CB5943">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3E66" w:rsidRPr="005E3E66">
        <w:rPr>
          <w:rFonts w:ascii="Times New Roman" w:hAnsi="Times New Roman" w:cs="Times New Roman"/>
          <w:sz w:val="24"/>
          <w:szCs w:val="24"/>
        </w:rPr>
        <w:t xml:space="preserve">La necroptosi è una </w:t>
      </w:r>
      <w:r w:rsidR="005E3E66" w:rsidRPr="007F00D1">
        <w:rPr>
          <w:rFonts w:ascii="Times New Roman" w:hAnsi="Times New Roman" w:cs="Times New Roman"/>
          <w:sz w:val="24"/>
          <w:szCs w:val="24"/>
        </w:rPr>
        <w:t>forma</w:t>
      </w:r>
      <w:r w:rsidR="005E3E66" w:rsidRPr="005E3E66">
        <w:rPr>
          <w:rFonts w:ascii="Times New Roman" w:hAnsi="Times New Roman" w:cs="Times New Roman"/>
          <w:sz w:val="24"/>
          <w:szCs w:val="24"/>
        </w:rPr>
        <w:t xml:space="preserve"> di necrosi altamente regolata </w:t>
      </w:r>
      <w:r w:rsidR="00AD6840">
        <w:rPr>
          <w:rFonts w:ascii="Times New Roman" w:hAnsi="Times New Roman" w:cs="Times New Roman"/>
          <w:sz w:val="24"/>
          <w:szCs w:val="24"/>
        </w:rPr>
        <w:t>[9]</w:t>
      </w:r>
      <w:r w:rsidR="005E3E66" w:rsidRPr="005E3E66">
        <w:rPr>
          <w:rFonts w:ascii="Times New Roman" w:hAnsi="Times New Roman" w:cs="Times New Roman"/>
          <w:sz w:val="24"/>
          <w:szCs w:val="24"/>
        </w:rPr>
        <w:t xml:space="preserve">. Il percorso più noto di attivazione della necroptosi è mediato dai recettori della morte </w:t>
      </w:r>
      <w:r w:rsidR="00AD6840">
        <w:rPr>
          <w:rFonts w:ascii="Times New Roman" w:hAnsi="Times New Roman" w:cs="Times New Roman"/>
          <w:sz w:val="24"/>
          <w:szCs w:val="24"/>
        </w:rPr>
        <w:t>[10]</w:t>
      </w:r>
      <w:r w:rsidR="005E3E66" w:rsidRPr="005E3E66">
        <w:rPr>
          <w:rFonts w:ascii="Times New Roman" w:hAnsi="Times New Roman" w:cs="Times New Roman"/>
          <w:sz w:val="24"/>
          <w:szCs w:val="24"/>
        </w:rPr>
        <w:t xml:space="preserve">. Il processo di necroptosi è controllato da </w:t>
      </w:r>
      <w:r w:rsidR="005E3E66" w:rsidRPr="007F00D1">
        <w:rPr>
          <w:rFonts w:ascii="Times New Roman" w:hAnsi="Times New Roman" w:cs="Times New Roman"/>
          <w:sz w:val="24"/>
          <w:szCs w:val="24"/>
        </w:rPr>
        <w:t xml:space="preserve">due </w:t>
      </w:r>
      <w:r w:rsidR="005E3E66" w:rsidRPr="005E3E66">
        <w:rPr>
          <w:rFonts w:ascii="Times New Roman" w:hAnsi="Times New Roman" w:cs="Times New Roman"/>
          <w:sz w:val="24"/>
          <w:szCs w:val="24"/>
        </w:rPr>
        <w:t>proteine</w:t>
      </w:r>
      <w:r w:rsidR="005E3E66" w:rsidRPr="007F00D1">
        <w:rPr>
          <w:rFonts w:ascii="Times New Roman" w:hAnsi="Times New Roman" w:cs="Times New Roman"/>
          <w:sz w:val="24"/>
          <w:szCs w:val="24"/>
        </w:rPr>
        <w:t xml:space="preserve">, </w:t>
      </w:r>
      <w:r w:rsidR="005E3E66" w:rsidRPr="005E3E66">
        <w:rPr>
          <w:rFonts w:ascii="Times New Roman" w:hAnsi="Times New Roman" w:cs="Times New Roman"/>
          <w:sz w:val="24"/>
          <w:szCs w:val="24"/>
        </w:rPr>
        <w:t>RIP1 e RIP3</w:t>
      </w:r>
      <w:r w:rsidR="005E3E66" w:rsidRPr="007F00D1">
        <w:rPr>
          <w:rFonts w:ascii="Times New Roman" w:hAnsi="Times New Roman" w:cs="Times New Roman"/>
          <w:sz w:val="24"/>
          <w:szCs w:val="24"/>
        </w:rPr>
        <w:t xml:space="preserve">, e prevede l’entrata in gioco di MLKL, che viene fosforilata da RIP3 e </w:t>
      </w:r>
      <w:r w:rsidR="005E3E66" w:rsidRPr="005E3E66">
        <w:rPr>
          <w:rFonts w:ascii="Times New Roman" w:hAnsi="Times New Roman" w:cs="Times New Roman"/>
          <w:sz w:val="24"/>
          <w:szCs w:val="24"/>
        </w:rPr>
        <w:t xml:space="preserve">quindi migra </w:t>
      </w:r>
      <w:r w:rsidR="005E3E66" w:rsidRPr="007F00D1">
        <w:rPr>
          <w:rFonts w:ascii="Times New Roman" w:hAnsi="Times New Roman" w:cs="Times New Roman"/>
          <w:sz w:val="24"/>
          <w:szCs w:val="24"/>
        </w:rPr>
        <w:t xml:space="preserve">dal citoplasma alla </w:t>
      </w:r>
      <w:r w:rsidR="005E3E66" w:rsidRPr="005E3E66">
        <w:rPr>
          <w:rFonts w:ascii="Times New Roman" w:hAnsi="Times New Roman" w:cs="Times New Roman"/>
          <w:sz w:val="24"/>
          <w:szCs w:val="24"/>
        </w:rPr>
        <w:t xml:space="preserve">membrana cellulare. Questo è seguito dalla permeabilizzazione della </w:t>
      </w:r>
      <w:r w:rsidR="005E3E66" w:rsidRPr="007F00D1">
        <w:rPr>
          <w:rFonts w:ascii="Times New Roman" w:hAnsi="Times New Roman" w:cs="Times New Roman"/>
          <w:sz w:val="24"/>
          <w:szCs w:val="24"/>
        </w:rPr>
        <w:t xml:space="preserve">membrana cellulare e dalla probabile interazione di MLKL con i fosfolipidi e la </w:t>
      </w:r>
      <w:r w:rsidR="005E3E66" w:rsidRPr="005E3E66">
        <w:rPr>
          <w:rFonts w:ascii="Times New Roman" w:hAnsi="Times New Roman" w:cs="Times New Roman"/>
          <w:sz w:val="24"/>
          <w:szCs w:val="24"/>
        </w:rPr>
        <w:t xml:space="preserve">cardiolipina, che </w:t>
      </w:r>
      <w:r w:rsidR="005E3E66" w:rsidRPr="007F00D1">
        <w:rPr>
          <w:rFonts w:ascii="Times New Roman" w:hAnsi="Times New Roman" w:cs="Times New Roman"/>
          <w:sz w:val="24"/>
          <w:szCs w:val="24"/>
        </w:rPr>
        <w:t xml:space="preserve">a loro volta esitano in </w:t>
      </w:r>
      <w:r w:rsidR="005E3E66" w:rsidRPr="005E3E66">
        <w:rPr>
          <w:rFonts w:ascii="Times New Roman" w:hAnsi="Times New Roman" w:cs="Times New Roman"/>
          <w:sz w:val="24"/>
          <w:szCs w:val="24"/>
        </w:rPr>
        <w:t xml:space="preserve">morte cellulare </w:t>
      </w:r>
      <w:r w:rsidR="00AD6840">
        <w:rPr>
          <w:rFonts w:ascii="Times New Roman" w:hAnsi="Times New Roman" w:cs="Times New Roman"/>
          <w:sz w:val="24"/>
          <w:szCs w:val="24"/>
        </w:rPr>
        <w:t>[11]</w:t>
      </w:r>
      <w:r w:rsidR="005E3E66" w:rsidRPr="005E3E66">
        <w:rPr>
          <w:rFonts w:ascii="Times New Roman" w:hAnsi="Times New Roman" w:cs="Times New Roman"/>
          <w:sz w:val="24"/>
          <w:szCs w:val="24"/>
        </w:rPr>
        <w:t>.</w:t>
      </w:r>
    </w:p>
    <w:p w:rsidR="00CB5943" w:rsidRDefault="00CB5943" w:rsidP="00B7177B">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411F0" w:rsidRPr="007F00D1">
        <w:rPr>
          <w:rFonts w:ascii="Times New Roman" w:hAnsi="Times New Roman" w:cs="Times New Roman"/>
          <w:sz w:val="24"/>
          <w:szCs w:val="24"/>
        </w:rPr>
        <w:t>L</w:t>
      </w:r>
      <w:r w:rsidR="00A411F0" w:rsidRPr="00A411F0">
        <w:rPr>
          <w:rFonts w:ascii="Times New Roman" w:hAnsi="Times New Roman" w:cs="Times New Roman"/>
          <w:sz w:val="24"/>
          <w:szCs w:val="24"/>
        </w:rPr>
        <w:t xml:space="preserve">a ferroptosi è una forma non apoptotica di morte cellulare che può essere innescata da piccole molecole o condizioni che inibiscono la biosintesi del glutatione o l'enzima antiossidante glutatione perossidasi 4 (GPX4) </w:t>
      </w:r>
      <w:r w:rsidR="00B7177B">
        <w:rPr>
          <w:rFonts w:ascii="Times New Roman" w:hAnsi="Times New Roman" w:cs="Times New Roman"/>
          <w:sz w:val="24"/>
          <w:szCs w:val="24"/>
        </w:rPr>
        <w:t>[12]</w:t>
      </w:r>
      <w:r w:rsidR="00A411F0" w:rsidRPr="00A411F0">
        <w:rPr>
          <w:rFonts w:ascii="Times New Roman" w:hAnsi="Times New Roman" w:cs="Times New Roman"/>
          <w:sz w:val="24"/>
          <w:szCs w:val="24"/>
        </w:rPr>
        <w:t xml:space="preserve">. Questo processo letale è </w:t>
      </w:r>
      <w:r w:rsidR="00A411F0" w:rsidRPr="007F00D1">
        <w:rPr>
          <w:rFonts w:ascii="Times New Roman" w:hAnsi="Times New Roman" w:cs="Times New Roman"/>
          <w:sz w:val="24"/>
          <w:szCs w:val="24"/>
        </w:rPr>
        <w:t>caratterizzato</w:t>
      </w:r>
      <w:r w:rsidR="00A411F0" w:rsidRPr="00A411F0">
        <w:rPr>
          <w:rFonts w:ascii="Times New Roman" w:hAnsi="Times New Roman" w:cs="Times New Roman"/>
          <w:sz w:val="24"/>
          <w:szCs w:val="24"/>
        </w:rPr>
        <w:t xml:space="preserve"> dall'accumulo ferro-dipendente d</w:t>
      </w:r>
      <w:r w:rsidR="00A411F0" w:rsidRPr="007F00D1">
        <w:rPr>
          <w:rFonts w:ascii="Times New Roman" w:hAnsi="Times New Roman" w:cs="Times New Roman"/>
          <w:sz w:val="24"/>
          <w:szCs w:val="24"/>
        </w:rPr>
        <w:t>i</w:t>
      </w:r>
      <w:r w:rsidR="00A411F0" w:rsidRPr="00A411F0">
        <w:rPr>
          <w:rFonts w:ascii="Times New Roman" w:hAnsi="Times New Roman" w:cs="Times New Roman"/>
          <w:sz w:val="24"/>
          <w:szCs w:val="24"/>
        </w:rPr>
        <w:t xml:space="preserve"> perossidazione lipidica da parte di specie reattive dell'ossigeno e dall</w:t>
      </w:r>
      <w:r w:rsidR="00A411F0" w:rsidRPr="007F00D1">
        <w:rPr>
          <w:rFonts w:ascii="Times New Roman" w:hAnsi="Times New Roman" w:cs="Times New Roman"/>
          <w:sz w:val="24"/>
          <w:szCs w:val="24"/>
        </w:rPr>
        <w:t xml:space="preserve">a deplezione </w:t>
      </w:r>
      <w:r w:rsidR="00A411F0" w:rsidRPr="00A411F0">
        <w:rPr>
          <w:rFonts w:ascii="Times New Roman" w:hAnsi="Times New Roman" w:cs="Times New Roman"/>
          <w:sz w:val="24"/>
          <w:szCs w:val="24"/>
        </w:rPr>
        <w:t xml:space="preserve">degli acidi grassi polinsaturi della membrana plasmatica </w:t>
      </w:r>
      <w:r w:rsidR="00B7177B">
        <w:rPr>
          <w:rFonts w:ascii="Times New Roman" w:hAnsi="Times New Roman" w:cs="Times New Roman"/>
          <w:sz w:val="24"/>
          <w:szCs w:val="24"/>
        </w:rPr>
        <w:t>[12]</w:t>
      </w:r>
      <w:r w:rsidR="00B7177B" w:rsidRPr="00A411F0">
        <w:rPr>
          <w:rFonts w:ascii="Times New Roman" w:hAnsi="Times New Roman" w:cs="Times New Roman"/>
          <w:sz w:val="24"/>
          <w:szCs w:val="24"/>
        </w:rPr>
        <w:t>.</w:t>
      </w:r>
    </w:p>
    <w:p w:rsidR="007F00D1" w:rsidRPr="007F00D1" w:rsidRDefault="00CB5943" w:rsidP="00CB5943">
      <w:pPr>
        <w:pStyle w:val="Preformattato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F00D1" w:rsidRPr="007F00D1">
        <w:rPr>
          <w:rFonts w:ascii="Times New Roman" w:hAnsi="Times New Roman" w:cs="Times New Roman"/>
          <w:sz w:val="24"/>
          <w:szCs w:val="24"/>
        </w:rPr>
        <w:t xml:space="preserve">Una terza modalità di morte cellulare è la cosiddetta morte cellulare immunogenica (MCI). Il concetto di MCI è stato recentemente introdotto per descrivere la morte delle cellule cancerose dopo l'esposizione a determinati agenti citotossici, che è caratterizzata dal rilascio dei cosiddetti DAMPs (damage-associated molecular patterns), che sono riconosciuti da cellule presentanti l'antigene come le cellule dendritiche (DC) e stimolano l'immunità adattativa mediata dalle cellule T. I DAMP più studiati sono HMGB1, HSP, ATP, </w:t>
      </w:r>
      <w:r w:rsidR="00B7177B">
        <w:rPr>
          <w:rFonts w:ascii="Times New Roman" w:hAnsi="Times New Roman" w:cs="Times New Roman"/>
          <w:sz w:val="24"/>
          <w:szCs w:val="24"/>
        </w:rPr>
        <w:t>DNA mitocondriale, ecc. [13]</w:t>
      </w:r>
      <w:r w:rsidR="007F00D1" w:rsidRPr="007F00D1">
        <w:rPr>
          <w:rFonts w:ascii="Times New Roman" w:hAnsi="Times New Roman" w:cs="Times New Roman"/>
          <w:sz w:val="24"/>
          <w:szCs w:val="24"/>
        </w:rPr>
        <w:t xml:space="preserve">. Per ottimizzare le risposte immunitarie antitumorali, la MCI richiede la precisa interconnessione tra lo stress del reticolo endoplasmatico (ER) e la produzione di specie reattive dell'ossigeno (ROS) </w:t>
      </w:r>
      <w:r w:rsidR="00B7177B">
        <w:rPr>
          <w:rFonts w:ascii="Times New Roman" w:hAnsi="Times New Roman" w:cs="Times New Roman"/>
          <w:sz w:val="24"/>
          <w:szCs w:val="24"/>
        </w:rPr>
        <w:t>[13]</w:t>
      </w:r>
      <w:r w:rsidR="007F00D1" w:rsidRPr="007F00D1">
        <w:rPr>
          <w:rFonts w:ascii="Times New Roman" w:hAnsi="Times New Roman" w:cs="Times New Roman"/>
          <w:sz w:val="24"/>
          <w:szCs w:val="24"/>
        </w:rPr>
        <w:t>.</w:t>
      </w:r>
    </w:p>
    <w:p w:rsidR="000E3176" w:rsidRDefault="000E3176" w:rsidP="00E3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56F9C" w:rsidRDefault="00756F9C" w:rsidP="00E3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756F9C" w:rsidRPr="000E3176" w:rsidRDefault="00756F9C" w:rsidP="00E3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8C5AD0" w:rsidRDefault="00B43BC3" w:rsidP="00B43BC3">
      <w:pPr>
        <w:spacing w:line="360" w:lineRule="auto"/>
        <w:jc w:val="both"/>
        <w:rPr>
          <w:b/>
          <w:color w:val="000000" w:themeColor="text1"/>
        </w:rPr>
      </w:pPr>
      <w:r>
        <w:rPr>
          <w:b/>
          <w:color w:val="000000" w:themeColor="text1"/>
        </w:rPr>
        <w:t xml:space="preserve">Obiettivi e </w:t>
      </w:r>
      <w:r w:rsidR="008C5AD0" w:rsidRPr="00B43BC3">
        <w:rPr>
          <w:b/>
          <w:color w:val="000000" w:themeColor="text1"/>
        </w:rPr>
        <w:t xml:space="preserve">Metodi </w:t>
      </w:r>
    </w:p>
    <w:p w:rsidR="00B43BC3" w:rsidRPr="00B43BC3" w:rsidRDefault="00B43BC3" w:rsidP="00B22E73">
      <w:pPr>
        <w:spacing w:line="360" w:lineRule="auto"/>
        <w:ind w:firstLine="709"/>
        <w:jc w:val="both"/>
        <w:rPr>
          <w:b/>
          <w:color w:val="000000" w:themeColor="text1"/>
        </w:rPr>
      </w:pPr>
    </w:p>
    <w:p w:rsidR="00756F9C" w:rsidRDefault="008C5AD0" w:rsidP="00B22E73">
      <w:pPr>
        <w:spacing w:line="360" w:lineRule="auto"/>
        <w:ind w:firstLine="709"/>
        <w:jc w:val="both"/>
        <w:rPr>
          <w:color w:val="000000" w:themeColor="text1"/>
        </w:rPr>
      </w:pPr>
      <w:r w:rsidRPr="00B43BC3">
        <w:rPr>
          <w:color w:val="000000" w:themeColor="text1"/>
        </w:rPr>
        <w:tab/>
        <w:t xml:space="preserve">L’obiettivo del progetto è valutare il potenziale </w:t>
      </w:r>
      <w:r w:rsidR="00756F9C">
        <w:rPr>
          <w:color w:val="000000" w:themeColor="text1"/>
        </w:rPr>
        <w:t xml:space="preserve">citotossico di alcuni derivati di origine marina su diverse linee tumorali. </w:t>
      </w:r>
      <w:r w:rsidR="00756F9C" w:rsidRPr="00394CFA">
        <w:t>Dal momento che gli approcci terapeutici basati esclusivamente sull'induzione di apoptosi sono spesso fallimentari a causa dell'attivazione di meccanismi di resistenza, l'identificazione e la caratterizzazione di ulteriori meccanismi di morte cellulare programmata rappresentano, quindi, un’importante strategia che potrebbe integrare o offrire approcci alternativi alle attuali terapie antitumorali basate esclusivamente sull’induzione del processo apoptotico.</w:t>
      </w:r>
      <w:r w:rsidR="00756F9C">
        <w:t xml:space="preserve"> </w:t>
      </w:r>
      <w:r w:rsidR="00756F9C" w:rsidRPr="00B43BC3">
        <w:rPr>
          <w:color w:val="000000" w:themeColor="text1"/>
        </w:rPr>
        <w:t>In particolare, si indagherà quale tipo di morte cellulare i derivat</w:t>
      </w:r>
      <w:r w:rsidR="00756F9C">
        <w:rPr>
          <w:color w:val="000000" w:themeColor="text1"/>
        </w:rPr>
        <w:t>i in studio</w:t>
      </w:r>
      <w:r w:rsidR="00756F9C" w:rsidRPr="00B43BC3">
        <w:rPr>
          <w:color w:val="000000" w:themeColor="text1"/>
        </w:rPr>
        <w:t xml:space="preserve"> promuova</w:t>
      </w:r>
      <w:r w:rsidR="00756F9C">
        <w:rPr>
          <w:color w:val="000000" w:themeColor="text1"/>
        </w:rPr>
        <w:t>no</w:t>
      </w:r>
      <w:r w:rsidR="00756F9C" w:rsidRPr="00B43BC3">
        <w:rPr>
          <w:color w:val="000000" w:themeColor="text1"/>
        </w:rPr>
        <w:t>, programmata (apoptosi) o non programmata (</w:t>
      </w:r>
      <w:r w:rsidR="00756F9C">
        <w:t>necroptosi, ferroptosi e/o MCI</w:t>
      </w:r>
      <w:r w:rsidR="00756F9C" w:rsidRPr="00B43BC3">
        <w:rPr>
          <w:color w:val="000000" w:themeColor="text1"/>
        </w:rPr>
        <w:t>)</w:t>
      </w:r>
      <w:r w:rsidR="00756F9C">
        <w:rPr>
          <w:color w:val="000000" w:themeColor="text1"/>
        </w:rPr>
        <w:t xml:space="preserve"> e se ne a</w:t>
      </w:r>
      <w:r w:rsidR="00756F9C" w:rsidRPr="00B43BC3">
        <w:rPr>
          <w:color w:val="000000" w:themeColor="text1"/>
        </w:rPr>
        <w:t>nalizzer</w:t>
      </w:r>
      <w:r w:rsidR="00756F9C">
        <w:rPr>
          <w:color w:val="000000" w:themeColor="text1"/>
        </w:rPr>
        <w:t>anno</w:t>
      </w:r>
      <w:r w:rsidR="00756F9C" w:rsidRPr="00B43BC3">
        <w:rPr>
          <w:color w:val="000000" w:themeColor="text1"/>
        </w:rPr>
        <w:t xml:space="preserve"> i meccanism</w:t>
      </w:r>
      <w:r w:rsidR="00756F9C">
        <w:rPr>
          <w:color w:val="000000" w:themeColor="text1"/>
        </w:rPr>
        <w:t>i</w:t>
      </w:r>
      <w:r w:rsidR="00756F9C" w:rsidRPr="00B43BC3">
        <w:rPr>
          <w:color w:val="000000" w:themeColor="text1"/>
        </w:rPr>
        <w:t xml:space="preserve"> d’azione a livello cellulare e molecolare.</w:t>
      </w:r>
    </w:p>
    <w:p w:rsidR="008C5AD0" w:rsidRPr="00B43BC3" w:rsidRDefault="00B53906" w:rsidP="00B22E73">
      <w:pPr>
        <w:spacing w:line="360" w:lineRule="auto"/>
        <w:ind w:firstLine="709"/>
        <w:jc w:val="both"/>
        <w:rPr>
          <w:color w:val="000000" w:themeColor="text1"/>
        </w:rPr>
      </w:pPr>
      <w:r w:rsidRPr="00B43BC3">
        <w:rPr>
          <w:color w:val="000000" w:themeColor="text1"/>
        </w:rPr>
        <w:t xml:space="preserve">Tutte le analisi saranno </w:t>
      </w:r>
      <w:r w:rsidR="00F36E97" w:rsidRPr="00B43BC3">
        <w:rPr>
          <w:color w:val="000000" w:themeColor="text1"/>
        </w:rPr>
        <w:t xml:space="preserve">condotte </w:t>
      </w:r>
      <w:r w:rsidRPr="00B43BC3">
        <w:rPr>
          <w:color w:val="000000" w:themeColor="text1"/>
        </w:rPr>
        <w:t>per via citofluorimetrica utilizzando specifici reagenti.</w:t>
      </w:r>
      <w:r w:rsidR="00E159D5">
        <w:rPr>
          <w:color w:val="000000" w:themeColor="text1"/>
        </w:rPr>
        <w:t xml:space="preserve"> I composti in studio verranno testati a diversi livelli di concentrazione e la loro attività sarà comparata a quella di composti antitumorali standard, utilizzati come controlli positivi.</w:t>
      </w:r>
    </w:p>
    <w:p w:rsidR="003B73C0" w:rsidRDefault="003B73C0" w:rsidP="00B22E73">
      <w:pPr>
        <w:pStyle w:val="NormaleWeb"/>
        <w:spacing w:before="0" w:beforeAutospacing="0" w:after="0" w:afterAutospacing="0" w:line="360" w:lineRule="auto"/>
        <w:ind w:firstLine="709"/>
        <w:jc w:val="both"/>
        <w:rPr>
          <w:color w:val="000000" w:themeColor="text1"/>
        </w:rPr>
      </w:pPr>
    </w:p>
    <w:p w:rsidR="00B43BC3" w:rsidRPr="00B43BC3" w:rsidRDefault="00B43BC3" w:rsidP="00B22E73">
      <w:pPr>
        <w:pStyle w:val="NormaleWeb"/>
        <w:spacing w:before="0" w:beforeAutospacing="0" w:after="0" w:afterAutospacing="0" w:line="360" w:lineRule="auto"/>
        <w:ind w:firstLine="709"/>
        <w:jc w:val="both"/>
        <w:rPr>
          <w:color w:val="000000" w:themeColor="text1"/>
        </w:rPr>
      </w:pPr>
    </w:p>
    <w:p w:rsidR="008C5AD0" w:rsidRDefault="008C5AD0" w:rsidP="00B43BC3">
      <w:pPr>
        <w:autoSpaceDE w:val="0"/>
        <w:autoSpaceDN w:val="0"/>
        <w:adjustRightInd w:val="0"/>
        <w:spacing w:line="360" w:lineRule="auto"/>
        <w:jc w:val="both"/>
        <w:rPr>
          <w:b/>
          <w:color w:val="000000" w:themeColor="text1"/>
        </w:rPr>
      </w:pPr>
      <w:r w:rsidRPr="00B43BC3">
        <w:rPr>
          <w:b/>
          <w:color w:val="000000" w:themeColor="text1"/>
        </w:rPr>
        <w:t>Risultati attesi</w:t>
      </w:r>
    </w:p>
    <w:p w:rsidR="00B43BC3" w:rsidRPr="00B43BC3" w:rsidRDefault="00B43BC3" w:rsidP="00B43BC3">
      <w:pPr>
        <w:autoSpaceDE w:val="0"/>
        <w:autoSpaceDN w:val="0"/>
        <w:adjustRightInd w:val="0"/>
        <w:spacing w:line="360" w:lineRule="auto"/>
        <w:jc w:val="both"/>
        <w:rPr>
          <w:b/>
          <w:color w:val="000000" w:themeColor="text1"/>
        </w:rPr>
      </w:pPr>
    </w:p>
    <w:p w:rsidR="008C5AD0" w:rsidRPr="00B43BC3" w:rsidRDefault="008C5AD0" w:rsidP="00B22E73">
      <w:pPr>
        <w:autoSpaceDE w:val="0"/>
        <w:autoSpaceDN w:val="0"/>
        <w:adjustRightInd w:val="0"/>
        <w:spacing w:line="360" w:lineRule="auto"/>
        <w:ind w:firstLine="709"/>
        <w:jc w:val="both"/>
        <w:rPr>
          <w:color w:val="000000" w:themeColor="text1"/>
          <w:lang w:bidi="th-TH"/>
        </w:rPr>
      </w:pPr>
      <w:r w:rsidRPr="00B43BC3">
        <w:rPr>
          <w:color w:val="000000" w:themeColor="text1"/>
          <w:lang w:bidi="th-TH"/>
        </w:rPr>
        <w:tab/>
        <w:t xml:space="preserve">Si prevede, dopo una prima fase di attività, di presentare i risultati ottenuti </w:t>
      </w:r>
      <w:r w:rsidR="00756F9C">
        <w:rPr>
          <w:color w:val="000000" w:themeColor="text1"/>
          <w:lang w:bidi="th-TH"/>
        </w:rPr>
        <w:t>attraverso</w:t>
      </w:r>
      <w:r w:rsidRPr="00B43BC3">
        <w:rPr>
          <w:color w:val="000000" w:themeColor="text1"/>
          <w:lang w:bidi="th-TH"/>
        </w:rPr>
        <w:t xml:space="preserve"> comunicazioni a congressi e pubblicazioni su riviste specializzate.</w:t>
      </w:r>
    </w:p>
    <w:p w:rsidR="008C5AD0" w:rsidRDefault="008C5AD0" w:rsidP="00B22E73">
      <w:pPr>
        <w:autoSpaceDE w:val="0"/>
        <w:autoSpaceDN w:val="0"/>
        <w:adjustRightInd w:val="0"/>
        <w:spacing w:line="360" w:lineRule="auto"/>
        <w:ind w:firstLine="709"/>
        <w:jc w:val="both"/>
        <w:rPr>
          <w:color w:val="000000" w:themeColor="text1"/>
        </w:rPr>
      </w:pPr>
    </w:p>
    <w:p w:rsidR="00B43BC3" w:rsidRPr="00B43BC3" w:rsidRDefault="00B43BC3" w:rsidP="00B22E73">
      <w:pPr>
        <w:autoSpaceDE w:val="0"/>
        <w:autoSpaceDN w:val="0"/>
        <w:adjustRightInd w:val="0"/>
        <w:spacing w:line="360" w:lineRule="auto"/>
        <w:ind w:firstLine="709"/>
        <w:jc w:val="both"/>
        <w:rPr>
          <w:color w:val="000000" w:themeColor="text1"/>
        </w:rPr>
      </w:pPr>
    </w:p>
    <w:p w:rsidR="008C5AD0" w:rsidRDefault="008C5AD0" w:rsidP="00B43BC3">
      <w:pPr>
        <w:spacing w:line="360" w:lineRule="auto"/>
        <w:jc w:val="both"/>
        <w:rPr>
          <w:b/>
          <w:bCs/>
          <w:color w:val="000000" w:themeColor="text1"/>
        </w:rPr>
      </w:pPr>
      <w:r w:rsidRPr="00B43BC3">
        <w:rPr>
          <w:b/>
          <w:bCs/>
          <w:color w:val="000000" w:themeColor="text1"/>
        </w:rPr>
        <w:t>Piano di formazione</w:t>
      </w:r>
    </w:p>
    <w:p w:rsidR="00B43BC3" w:rsidRPr="00B43BC3" w:rsidRDefault="00B43BC3" w:rsidP="00B22E73">
      <w:pPr>
        <w:spacing w:line="360" w:lineRule="auto"/>
        <w:ind w:firstLine="709"/>
        <w:jc w:val="both"/>
        <w:rPr>
          <w:b/>
          <w:bCs/>
          <w:color w:val="000000" w:themeColor="text1"/>
        </w:rPr>
      </w:pPr>
    </w:p>
    <w:p w:rsidR="003D1232" w:rsidRPr="00B43BC3" w:rsidRDefault="008C5AD0" w:rsidP="00B22E73">
      <w:pPr>
        <w:autoSpaceDE w:val="0"/>
        <w:autoSpaceDN w:val="0"/>
        <w:adjustRightInd w:val="0"/>
        <w:spacing w:line="360" w:lineRule="auto"/>
        <w:ind w:firstLine="709"/>
        <w:jc w:val="both"/>
        <w:rPr>
          <w:color w:val="000000" w:themeColor="text1"/>
          <w:lang w:bidi="th-TH"/>
        </w:rPr>
      </w:pPr>
      <w:r w:rsidRPr="00B43BC3">
        <w:rPr>
          <w:color w:val="000000" w:themeColor="text1"/>
          <w:lang w:bidi="th-TH"/>
        </w:rPr>
        <w:tab/>
        <w:t>Formazione di un ricercatore in grado di operare nel campo della ricerca farmaco</w:t>
      </w:r>
      <w:r w:rsidR="00F36E97" w:rsidRPr="00B43BC3">
        <w:rPr>
          <w:color w:val="000000" w:themeColor="text1"/>
          <w:lang w:bidi="th-TH"/>
        </w:rPr>
        <w:t>tossico</w:t>
      </w:r>
      <w:r w:rsidRPr="00B43BC3">
        <w:rPr>
          <w:color w:val="000000" w:themeColor="text1"/>
          <w:lang w:bidi="th-TH"/>
        </w:rPr>
        <w:t>logica applicata allo sviluppo di nuove strategie farmacologiche in ambito oncologico, di utilizzare metodologie e strumentazioni avanzate, di saper affrontare le problematiche connesse alle varie fasi del progetto di ricerca tramite la messa a punto di metodiche idonee alla loro risoluzione.</w:t>
      </w:r>
    </w:p>
    <w:p w:rsidR="00B95862" w:rsidRDefault="00B95862" w:rsidP="00B22E73">
      <w:pPr>
        <w:autoSpaceDE w:val="0"/>
        <w:autoSpaceDN w:val="0"/>
        <w:adjustRightInd w:val="0"/>
        <w:spacing w:line="360" w:lineRule="auto"/>
        <w:ind w:firstLine="709"/>
        <w:jc w:val="both"/>
        <w:rPr>
          <w:color w:val="000000" w:themeColor="text1"/>
          <w:lang w:bidi="th-TH"/>
        </w:rPr>
      </w:pPr>
    </w:p>
    <w:p w:rsidR="00B43BC3" w:rsidRPr="00B43BC3" w:rsidRDefault="00B43BC3" w:rsidP="00B22E73">
      <w:pPr>
        <w:autoSpaceDE w:val="0"/>
        <w:autoSpaceDN w:val="0"/>
        <w:adjustRightInd w:val="0"/>
        <w:spacing w:line="360" w:lineRule="auto"/>
        <w:ind w:firstLine="709"/>
        <w:jc w:val="both"/>
        <w:rPr>
          <w:color w:val="000000" w:themeColor="text1"/>
          <w:lang w:bidi="th-TH"/>
        </w:rPr>
      </w:pPr>
    </w:p>
    <w:p w:rsidR="00B95862" w:rsidRDefault="003737A6" w:rsidP="00B43BC3">
      <w:pPr>
        <w:autoSpaceDE w:val="0"/>
        <w:autoSpaceDN w:val="0"/>
        <w:adjustRightInd w:val="0"/>
        <w:spacing w:line="360" w:lineRule="auto"/>
        <w:jc w:val="both"/>
        <w:rPr>
          <w:b/>
          <w:color w:val="000000" w:themeColor="text1"/>
        </w:rPr>
      </w:pPr>
      <w:r w:rsidRPr="00B43BC3">
        <w:rPr>
          <w:b/>
          <w:color w:val="000000" w:themeColor="text1"/>
        </w:rPr>
        <w:t>Bibliografia</w:t>
      </w:r>
    </w:p>
    <w:p w:rsidR="00B43BC3" w:rsidRPr="00B43BC3" w:rsidRDefault="00B43BC3" w:rsidP="00B22E73">
      <w:pPr>
        <w:autoSpaceDE w:val="0"/>
        <w:autoSpaceDN w:val="0"/>
        <w:adjustRightInd w:val="0"/>
        <w:spacing w:line="360" w:lineRule="auto"/>
        <w:ind w:firstLine="709"/>
        <w:jc w:val="both"/>
        <w:rPr>
          <w:b/>
          <w:color w:val="000000" w:themeColor="text1"/>
        </w:rPr>
      </w:pPr>
    </w:p>
    <w:p w:rsidR="00B95862" w:rsidRPr="00704553" w:rsidRDefault="00C56998" w:rsidP="00A03C5E">
      <w:pPr>
        <w:pStyle w:val="Paragrafoelenco"/>
        <w:numPr>
          <w:ilvl w:val="0"/>
          <w:numId w:val="2"/>
        </w:numPr>
        <w:spacing w:line="360" w:lineRule="auto"/>
        <w:jc w:val="both"/>
        <w:rPr>
          <w:color w:val="000000" w:themeColor="text1"/>
        </w:rPr>
      </w:pPr>
      <w:hyperlink r:id="rId6" w:history="1">
        <w:r w:rsidR="00A03C5E" w:rsidRPr="00704553">
          <w:rPr>
            <w:rStyle w:val="Collegamentoipertestuale"/>
          </w:rPr>
          <w:t>https://oceans.taraexpeditions.org/en/m/agenda/tara-museumnational-histoire-naturelle/</w:t>
        </w:r>
      </w:hyperlink>
    </w:p>
    <w:p w:rsidR="00A03C5E" w:rsidRPr="00C93937" w:rsidRDefault="00A03C5E" w:rsidP="00A03C5E">
      <w:pPr>
        <w:pStyle w:val="Paragrafoelenco"/>
        <w:numPr>
          <w:ilvl w:val="0"/>
          <w:numId w:val="2"/>
        </w:numPr>
        <w:spacing w:line="360" w:lineRule="auto"/>
        <w:jc w:val="both"/>
        <w:rPr>
          <w:color w:val="000000" w:themeColor="text1"/>
          <w:lang w:val="en-US"/>
        </w:rPr>
      </w:pPr>
      <w:r w:rsidRPr="00704553">
        <w:rPr>
          <w:color w:val="000000" w:themeColor="text1"/>
          <w:lang w:val="en-US"/>
        </w:rPr>
        <w:lastRenderedPageBreak/>
        <w:t xml:space="preserve">World Register of Marine Species (WORMS). Available online: http://www.marinespecies.org. </w:t>
      </w:r>
    </w:p>
    <w:p w:rsidR="00A03C5E" w:rsidRPr="00704553" w:rsidRDefault="00A03C5E" w:rsidP="00A03C5E">
      <w:pPr>
        <w:pStyle w:val="Paragrafoelenco"/>
        <w:numPr>
          <w:ilvl w:val="0"/>
          <w:numId w:val="2"/>
        </w:numPr>
        <w:spacing w:line="360" w:lineRule="auto"/>
        <w:jc w:val="both"/>
        <w:rPr>
          <w:color w:val="000000" w:themeColor="text1"/>
        </w:rPr>
      </w:pPr>
      <w:r w:rsidRPr="00704553">
        <w:rPr>
          <w:color w:val="000000" w:themeColor="text1"/>
          <w:lang w:val="en-US"/>
        </w:rPr>
        <w:t xml:space="preserve"> Vermeulen, N. From Darwin to the census of marine life: marine biology as big science. PLoS ONE 2013, 8, e54284. </w:t>
      </w:r>
    </w:p>
    <w:p w:rsidR="00A03C5E" w:rsidRPr="00704553" w:rsidRDefault="00A03C5E" w:rsidP="00A03C5E">
      <w:pPr>
        <w:pStyle w:val="Paragrafoelenco"/>
        <w:numPr>
          <w:ilvl w:val="0"/>
          <w:numId w:val="2"/>
        </w:numPr>
        <w:spacing w:line="360" w:lineRule="auto"/>
        <w:jc w:val="both"/>
        <w:rPr>
          <w:color w:val="000000" w:themeColor="text1"/>
        </w:rPr>
      </w:pPr>
      <w:r w:rsidRPr="00704553">
        <w:rPr>
          <w:color w:val="000000" w:themeColor="text1"/>
        </w:rPr>
        <w:t>Calcabrini, C.</w:t>
      </w:r>
      <w:r w:rsidR="00704553" w:rsidRPr="00704553">
        <w:rPr>
          <w:color w:val="000000" w:themeColor="text1"/>
        </w:rPr>
        <w:t>,</w:t>
      </w:r>
      <w:r w:rsidRPr="00704553">
        <w:rPr>
          <w:color w:val="000000" w:themeColor="text1"/>
        </w:rPr>
        <w:t xml:space="preserve"> Catanzaro, E.</w:t>
      </w:r>
      <w:r w:rsidR="00704553" w:rsidRPr="00704553">
        <w:rPr>
          <w:color w:val="000000" w:themeColor="text1"/>
        </w:rPr>
        <w:t>,</w:t>
      </w:r>
      <w:r w:rsidRPr="00704553">
        <w:rPr>
          <w:color w:val="000000" w:themeColor="text1"/>
        </w:rPr>
        <w:t xml:space="preserve"> Bishayee, A.</w:t>
      </w:r>
      <w:r w:rsidR="00704553" w:rsidRPr="00704553">
        <w:rPr>
          <w:color w:val="000000" w:themeColor="text1"/>
        </w:rPr>
        <w:t>,</w:t>
      </w:r>
      <w:r w:rsidRPr="00704553">
        <w:rPr>
          <w:color w:val="000000" w:themeColor="text1"/>
        </w:rPr>
        <w:t xml:space="preserve"> Turrini, E.</w:t>
      </w:r>
      <w:r w:rsidR="00704553" w:rsidRPr="00704553">
        <w:rPr>
          <w:color w:val="000000" w:themeColor="text1"/>
        </w:rPr>
        <w:t>,</w:t>
      </w:r>
      <w:r w:rsidRPr="00704553">
        <w:rPr>
          <w:color w:val="000000" w:themeColor="text1"/>
        </w:rPr>
        <w:t xml:space="preserve"> </w:t>
      </w:r>
      <w:r w:rsidR="00C93937">
        <w:rPr>
          <w:color w:val="000000" w:themeColor="text1"/>
        </w:rPr>
        <w:t xml:space="preserve">and </w:t>
      </w:r>
      <w:r w:rsidRPr="00704553">
        <w:rPr>
          <w:color w:val="000000" w:themeColor="text1"/>
        </w:rPr>
        <w:t>Fimognari, C. Marine sponge natural produ</w:t>
      </w:r>
      <w:r w:rsidR="00704553" w:rsidRPr="00704553">
        <w:rPr>
          <w:color w:val="000000" w:themeColor="text1"/>
        </w:rPr>
        <w:t>cts with anticancer potential: a</w:t>
      </w:r>
      <w:r w:rsidRPr="00704553">
        <w:rPr>
          <w:color w:val="000000" w:themeColor="text1"/>
        </w:rPr>
        <w:t>n updated review. Mar. Drugs 2017, 15, 310.</w:t>
      </w:r>
    </w:p>
    <w:p w:rsidR="00A03C5E" w:rsidRPr="00704553" w:rsidRDefault="00A03C5E" w:rsidP="00A03C5E">
      <w:pPr>
        <w:pStyle w:val="Paragrafoelenco"/>
        <w:numPr>
          <w:ilvl w:val="0"/>
          <w:numId w:val="2"/>
        </w:numPr>
        <w:spacing w:line="360" w:lineRule="auto"/>
        <w:jc w:val="both"/>
        <w:rPr>
          <w:color w:val="000000" w:themeColor="text1"/>
          <w:lang w:val="en-US"/>
        </w:rPr>
      </w:pPr>
      <w:r w:rsidRPr="00704553">
        <w:rPr>
          <w:color w:val="000000" w:themeColor="text1"/>
          <w:lang w:val="en-US"/>
        </w:rPr>
        <w:t>Dyshlovoy, S.A.</w:t>
      </w:r>
      <w:r w:rsidR="00704553" w:rsidRPr="00704553">
        <w:rPr>
          <w:color w:val="000000" w:themeColor="text1"/>
          <w:lang w:val="en-US"/>
        </w:rPr>
        <w:t>,</w:t>
      </w:r>
      <w:r w:rsidRPr="00704553">
        <w:rPr>
          <w:color w:val="000000" w:themeColor="text1"/>
          <w:lang w:val="en-US"/>
        </w:rPr>
        <w:t xml:space="preserve"> </w:t>
      </w:r>
      <w:r w:rsidR="00C93937">
        <w:rPr>
          <w:color w:val="000000" w:themeColor="text1"/>
          <w:lang w:val="en-US"/>
        </w:rPr>
        <w:t xml:space="preserve">and </w:t>
      </w:r>
      <w:r w:rsidRPr="00704553">
        <w:rPr>
          <w:color w:val="000000" w:themeColor="text1"/>
          <w:lang w:val="en-US"/>
        </w:rPr>
        <w:t>Hon</w:t>
      </w:r>
      <w:r w:rsidR="00704553" w:rsidRPr="00704553">
        <w:rPr>
          <w:color w:val="000000" w:themeColor="text1"/>
          <w:lang w:val="en-US"/>
        </w:rPr>
        <w:t>ecker, F. Marine Compounds and c</w:t>
      </w:r>
      <w:r w:rsidRPr="00704553">
        <w:rPr>
          <w:color w:val="000000" w:themeColor="text1"/>
          <w:lang w:val="en-US"/>
        </w:rPr>
        <w:t xml:space="preserve">ancer: 2017 </w:t>
      </w:r>
      <w:r w:rsidR="00704553" w:rsidRPr="00704553">
        <w:rPr>
          <w:color w:val="000000" w:themeColor="text1"/>
          <w:lang w:val="en-US"/>
        </w:rPr>
        <w:t>u</w:t>
      </w:r>
      <w:r w:rsidRPr="00704553">
        <w:rPr>
          <w:color w:val="000000" w:themeColor="text1"/>
          <w:lang w:val="en-US"/>
        </w:rPr>
        <w:t>pdates. Mar. Drugs 2018, 16, 41.</w:t>
      </w:r>
    </w:p>
    <w:p w:rsidR="00A03C5E" w:rsidRPr="00704553" w:rsidRDefault="00A03C5E" w:rsidP="00A03C5E">
      <w:pPr>
        <w:pStyle w:val="Paragrafoelenco"/>
        <w:numPr>
          <w:ilvl w:val="0"/>
          <w:numId w:val="2"/>
        </w:numPr>
        <w:spacing w:line="360" w:lineRule="auto"/>
        <w:jc w:val="both"/>
        <w:rPr>
          <w:color w:val="000000" w:themeColor="text1"/>
          <w:lang w:val="en-US"/>
        </w:rPr>
      </w:pPr>
      <w:r w:rsidRPr="00704553">
        <w:rPr>
          <w:color w:val="000000" w:themeColor="text1"/>
          <w:lang w:val="en-US"/>
        </w:rPr>
        <w:t>Erwin, P.M.</w:t>
      </w:r>
      <w:r w:rsidR="00704553" w:rsidRPr="00704553">
        <w:rPr>
          <w:color w:val="000000" w:themeColor="text1"/>
          <w:lang w:val="en-US"/>
        </w:rPr>
        <w:t>,</w:t>
      </w:r>
      <w:r w:rsidRPr="00704553">
        <w:rPr>
          <w:color w:val="000000" w:themeColor="text1"/>
          <w:lang w:val="en-US"/>
        </w:rPr>
        <w:t xml:space="preserve"> López-Legentil, S.</w:t>
      </w:r>
      <w:r w:rsidR="00704553" w:rsidRPr="00704553">
        <w:rPr>
          <w:color w:val="000000" w:themeColor="text1"/>
          <w:lang w:val="en-US"/>
        </w:rPr>
        <w:t>,</w:t>
      </w:r>
      <w:r w:rsidRPr="00704553">
        <w:rPr>
          <w:color w:val="000000" w:themeColor="text1"/>
          <w:lang w:val="en-US"/>
        </w:rPr>
        <w:t xml:space="preserve"> </w:t>
      </w:r>
      <w:r w:rsidR="00C93937">
        <w:rPr>
          <w:color w:val="000000" w:themeColor="text1"/>
          <w:lang w:val="en-US"/>
        </w:rPr>
        <w:t xml:space="preserve">and </w:t>
      </w:r>
      <w:r w:rsidRPr="00704553">
        <w:rPr>
          <w:color w:val="000000" w:themeColor="text1"/>
          <w:lang w:val="en-US"/>
        </w:rPr>
        <w:t>Schuhmann, P.W. The pharmaceutical value of marine biodiversity for anti-cancer drug discovery. Ecol. Econ. 2010, 70, 445–451.</w:t>
      </w:r>
    </w:p>
    <w:p w:rsidR="00AD6840" w:rsidRPr="00704553" w:rsidRDefault="00AD6840" w:rsidP="00A03C5E">
      <w:pPr>
        <w:pStyle w:val="Paragrafoelenco"/>
        <w:numPr>
          <w:ilvl w:val="0"/>
          <w:numId w:val="2"/>
        </w:numPr>
        <w:spacing w:line="360" w:lineRule="auto"/>
        <w:jc w:val="both"/>
        <w:rPr>
          <w:color w:val="000000" w:themeColor="text1"/>
          <w:lang w:val="en-US"/>
        </w:rPr>
      </w:pPr>
      <w:r w:rsidRPr="00704553">
        <w:rPr>
          <w:lang w:val="en-US"/>
        </w:rPr>
        <w:t xml:space="preserve">Pistritto, G., Trisciuoglio, D., Ceci, C., Garufi, A., and D’Orazi, G. </w:t>
      </w:r>
      <w:r w:rsidRPr="00704553">
        <w:rPr>
          <w:lang w:val="en-GB"/>
        </w:rPr>
        <w:t>Apoptosis as anticancer mechanism: function and dysfunction of its modulators and targeted therapeutic strategies. Aging</w:t>
      </w:r>
      <w:r w:rsidR="00704553" w:rsidRPr="00704553">
        <w:rPr>
          <w:lang w:val="en-GB"/>
        </w:rPr>
        <w:t xml:space="preserve"> 2016, </w:t>
      </w:r>
      <w:r w:rsidRPr="00704553">
        <w:rPr>
          <w:iCs/>
          <w:lang w:val="en-GB"/>
        </w:rPr>
        <w:t>8</w:t>
      </w:r>
      <w:r w:rsidRPr="00704553">
        <w:rPr>
          <w:lang w:val="en-GB"/>
        </w:rPr>
        <w:t>, 603–619.</w:t>
      </w:r>
    </w:p>
    <w:p w:rsidR="00AD6840" w:rsidRPr="00704553" w:rsidRDefault="00AD6840" w:rsidP="00A03C5E">
      <w:pPr>
        <w:pStyle w:val="Paragrafoelenco"/>
        <w:numPr>
          <w:ilvl w:val="0"/>
          <w:numId w:val="2"/>
        </w:numPr>
        <w:spacing w:line="360" w:lineRule="auto"/>
        <w:jc w:val="both"/>
        <w:rPr>
          <w:color w:val="000000" w:themeColor="text1"/>
          <w:lang w:val="en-US"/>
        </w:rPr>
      </w:pPr>
      <w:r w:rsidRPr="00704553">
        <w:rPr>
          <w:lang w:val="en-GB"/>
        </w:rPr>
        <w:t xml:space="preserve">Guaman-Ortiz, L., Orellana, M., and Ratovitski, E. </w:t>
      </w:r>
      <w:r w:rsidR="00704553" w:rsidRPr="00704553">
        <w:rPr>
          <w:lang w:val="en-GB"/>
        </w:rPr>
        <w:t>Natural compounds as modulators of non-apoptotic cell death in cancer c</w:t>
      </w:r>
      <w:r w:rsidRPr="00704553">
        <w:rPr>
          <w:lang w:val="en-GB"/>
        </w:rPr>
        <w:t>ells. Curr. Genomics</w:t>
      </w:r>
      <w:r w:rsidR="00704553" w:rsidRPr="00704553">
        <w:rPr>
          <w:lang w:val="en-GB"/>
        </w:rPr>
        <w:t xml:space="preserve"> 2017,</w:t>
      </w:r>
      <w:r w:rsidRPr="00704553">
        <w:rPr>
          <w:lang w:val="en-GB"/>
        </w:rPr>
        <w:t xml:space="preserve"> </w:t>
      </w:r>
      <w:r w:rsidRPr="00704553">
        <w:rPr>
          <w:iCs/>
          <w:lang w:val="en-GB"/>
        </w:rPr>
        <w:t>18</w:t>
      </w:r>
      <w:r w:rsidRPr="00704553">
        <w:rPr>
          <w:lang w:val="en-GB"/>
        </w:rPr>
        <w:t>, 132–155.</w:t>
      </w:r>
    </w:p>
    <w:p w:rsidR="00AD6840" w:rsidRPr="00704553" w:rsidRDefault="00704553" w:rsidP="00A03C5E">
      <w:pPr>
        <w:pStyle w:val="Paragrafoelenco"/>
        <w:numPr>
          <w:ilvl w:val="0"/>
          <w:numId w:val="2"/>
        </w:numPr>
        <w:spacing w:line="360" w:lineRule="auto"/>
        <w:jc w:val="both"/>
        <w:rPr>
          <w:color w:val="000000" w:themeColor="text1"/>
          <w:lang w:val="en-US"/>
        </w:rPr>
      </w:pPr>
      <w:r w:rsidRPr="00704553">
        <w:rPr>
          <w:lang w:val="en-GB"/>
        </w:rPr>
        <w:t>Sasaki, K., and Yoshida, H.</w:t>
      </w:r>
      <w:r w:rsidR="00AD6840" w:rsidRPr="00704553">
        <w:rPr>
          <w:lang w:val="en-GB"/>
        </w:rPr>
        <w:t xml:space="preserve"> Organelle autoregulation-stress responses in the ER, Golgi, mitochondria and lysosome. J. Biochem. (Tokyo)</w:t>
      </w:r>
      <w:r w:rsidRPr="00704553">
        <w:rPr>
          <w:lang w:val="en-GB"/>
        </w:rPr>
        <w:t xml:space="preserve"> 2015,</w:t>
      </w:r>
      <w:r w:rsidR="00AD6840" w:rsidRPr="00704553">
        <w:rPr>
          <w:lang w:val="en-GB"/>
        </w:rPr>
        <w:t xml:space="preserve"> </w:t>
      </w:r>
      <w:r w:rsidR="00AD6840" w:rsidRPr="00704553">
        <w:rPr>
          <w:iCs/>
          <w:lang w:val="en-GB"/>
        </w:rPr>
        <w:t>157</w:t>
      </w:r>
      <w:r w:rsidR="00AD6840" w:rsidRPr="00704553">
        <w:rPr>
          <w:lang w:val="en-GB"/>
        </w:rPr>
        <w:t>, 185–195.</w:t>
      </w:r>
    </w:p>
    <w:p w:rsidR="00AD6840" w:rsidRPr="00704553" w:rsidRDefault="00AD6840" w:rsidP="00A03C5E">
      <w:pPr>
        <w:pStyle w:val="Paragrafoelenco"/>
        <w:numPr>
          <w:ilvl w:val="0"/>
          <w:numId w:val="2"/>
        </w:numPr>
        <w:spacing w:line="360" w:lineRule="auto"/>
        <w:jc w:val="both"/>
        <w:rPr>
          <w:color w:val="000000" w:themeColor="text1"/>
          <w:lang w:val="en-US"/>
        </w:rPr>
      </w:pPr>
      <w:r w:rsidRPr="00704553">
        <w:rPr>
          <w:lang w:val="en-GB"/>
        </w:rPr>
        <w:t>Oliveira, S.R., Amara</w:t>
      </w:r>
      <w:r w:rsidR="00704553" w:rsidRPr="00704553">
        <w:rPr>
          <w:lang w:val="en-GB"/>
        </w:rPr>
        <w:t>l, J.D., and Rodrigues, C.M.P</w:t>
      </w:r>
      <w:r w:rsidRPr="00704553">
        <w:rPr>
          <w:lang w:val="en-GB"/>
        </w:rPr>
        <w:t xml:space="preserve">. Mechanism and disease implications of necroptosis and neuronal inflammation. </w:t>
      </w:r>
      <w:r w:rsidRPr="00704553">
        <w:rPr>
          <w:lang w:val="en-US"/>
        </w:rPr>
        <w:t>Cell Death Dis.</w:t>
      </w:r>
      <w:r w:rsidR="00704553" w:rsidRPr="00704553">
        <w:rPr>
          <w:lang w:val="en-US"/>
        </w:rPr>
        <w:t xml:space="preserve"> 2018, </w:t>
      </w:r>
      <w:r w:rsidRPr="00704553">
        <w:rPr>
          <w:iCs/>
          <w:lang w:val="en-US"/>
        </w:rPr>
        <w:t>9</w:t>
      </w:r>
      <w:r w:rsidRPr="00704553">
        <w:rPr>
          <w:lang w:val="en-US"/>
        </w:rPr>
        <w:t>, 903.</w:t>
      </w:r>
    </w:p>
    <w:p w:rsidR="00AD6840" w:rsidRPr="00704553" w:rsidRDefault="00AD6840" w:rsidP="00A03C5E">
      <w:pPr>
        <w:pStyle w:val="Paragrafoelenco"/>
        <w:numPr>
          <w:ilvl w:val="0"/>
          <w:numId w:val="2"/>
        </w:numPr>
        <w:spacing w:line="360" w:lineRule="auto"/>
        <w:jc w:val="both"/>
        <w:rPr>
          <w:color w:val="000000" w:themeColor="text1"/>
          <w:lang w:val="en-US"/>
        </w:rPr>
      </w:pPr>
      <w:r w:rsidRPr="00704553">
        <w:rPr>
          <w:lang w:val="en-GB"/>
        </w:rPr>
        <w:t>Wang, H., Sun, L., Su, L., Rizo, J., Liu, L., Wang, L.</w:t>
      </w:r>
      <w:r w:rsidR="00704553" w:rsidRPr="00704553">
        <w:rPr>
          <w:lang w:val="en-GB"/>
        </w:rPr>
        <w:t>-F., Wang, F.-S., and Wang, X</w:t>
      </w:r>
      <w:r w:rsidRPr="00704553">
        <w:rPr>
          <w:lang w:val="en-GB"/>
        </w:rPr>
        <w:t xml:space="preserve">. Mixed lineage kinase domain-like protein MLKL causes necrotic membrane disruption upon phosphorylation by RIP3. Mol. </w:t>
      </w:r>
      <w:r w:rsidRPr="00704553">
        <w:rPr>
          <w:lang w:val="en-US"/>
        </w:rPr>
        <w:t xml:space="preserve">Cell </w:t>
      </w:r>
      <w:r w:rsidR="00704553" w:rsidRPr="00704553">
        <w:rPr>
          <w:lang w:val="en-US"/>
        </w:rPr>
        <w:t xml:space="preserve">2014, </w:t>
      </w:r>
      <w:r w:rsidRPr="00704553">
        <w:rPr>
          <w:iCs/>
          <w:lang w:val="en-US"/>
        </w:rPr>
        <w:t>54</w:t>
      </w:r>
      <w:r w:rsidRPr="00704553">
        <w:rPr>
          <w:lang w:val="en-US"/>
        </w:rPr>
        <w:t>, 133–146.</w:t>
      </w:r>
    </w:p>
    <w:p w:rsidR="00B7177B" w:rsidRPr="00704553" w:rsidRDefault="00704553" w:rsidP="00A03C5E">
      <w:pPr>
        <w:pStyle w:val="Paragrafoelenco"/>
        <w:numPr>
          <w:ilvl w:val="0"/>
          <w:numId w:val="2"/>
        </w:numPr>
        <w:spacing w:line="360" w:lineRule="auto"/>
        <w:jc w:val="both"/>
        <w:rPr>
          <w:color w:val="000000" w:themeColor="text1"/>
          <w:lang w:val="en-US"/>
        </w:rPr>
      </w:pPr>
      <w:r w:rsidRPr="00704553">
        <w:rPr>
          <w:lang w:val="en-GB"/>
        </w:rPr>
        <w:t>Cao, J.Y., and Dixon, S.J</w:t>
      </w:r>
      <w:r w:rsidR="00B7177B" w:rsidRPr="00704553">
        <w:rPr>
          <w:lang w:val="en-GB"/>
        </w:rPr>
        <w:t>. Mechanisms of ferroptosis. Cell. Mol. Life Sci. CMLS</w:t>
      </w:r>
      <w:r w:rsidRPr="00704553">
        <w:rPr>
          <w:lang w:val="en-GB"/>
        </w:rPr>
        <w:t xml:space="preserve"> 2016, </w:t>
      </w:r>
      <w:r w:rsidR="00B7177B" w:rsidRPr="00704553">
        <w:rPr>
          <w:iCs/>
          <w:lang w:val="en-GB"/>
        </w:rPr>
        <w:t>73</w:t>
      </w:r>
      <w:r w:rsidR="00B7177B" w:rsidRPr="00704553">
        <w:rPr>
          <w:lang w:val="en-GB"/>
        </w:rPr>
        <w:t>, 2195–2209.</w:t>
      </w:r>
    </w:p>
    <w:p w:rsidR="00B7177B" w:rsidRPr="00A03C5E" w:rsidRDefault="00B7177B" w:rsidP="00A03C5E">
      <w:pPr>
        <w:pStyle w:val="Paragrafoelenco"/>
        <w:numPr>
          <w:ilvl w:val="0"/>
          <w:numId w:val="2"/>
        </w:numPr>
        <w:spacing w:line="360" w:lineRule="auto"/>
        <w:jc w:val="both"/>
        <w:rPr>
          <w:color w:val="000000" w:themeColor="text1"/>
          <w:lang w:val="en-US"/>
        </w:rPr>
      </w:pPr>
      <w:r w:rsidRPr="00704553">
        <w:rPr>
          <w:lang w:val="en-GB"/>
        </w:rPr>
        <w:t>Krysko, D.V., Garg, A.D., Kaczmarek, A., Krysko, O., Agost</w:t>
      </w:r>
      <w:r w:rsidR="00704553" w:rsidRPr="00704553">
        <w:rPr>
          <w:lang w:val="en-GB"/>
        </w:rPr>
        <w:t>inis, P., and Vandenabeele, P</w:t>
      </w:r>
      <w:r w:rsidRPr="00704553">
        <w:rPr>
          <w:lang w:val="en-GB"/>
        </w:rPr>
        <w:t>. Immunogenic cell death and DAMPs in cancer therapy. Nat. Rev. Cancer</w:t>
      </w:r>
      <w:r w:rsidR="00704553" w:rsidRPr="00704553">
        <w:rPr>
          <w:lang w:val="en-GB"/>
        </w:rPr>
        <w:t xml:space="preserve"> 2012,</w:t>
      </w:r>
      <w:r w:rsidRPr="00704553">
        <w:rPr>
          <w:lang w:val="en-GB"/>
        </w:rPr>
        <w:t xml:space="preserve"> </w:t>
      </w:r>
      <w:r w:rsidRPr="00704553">
        <w:rPr>
          <w:iCs/>
          <w:lang w:val="en-GB"/>
        </w:rPr>
        <w:t>12</w:t>
      </w:r>
      <w:r w:rsidRPr="00704553">
        <w:rPr>
          <w:lang w:val="en-GB"/>
        </w:rPr>
        <w:t>, 860–875.</w:t>
      </w:r>
    </w:p>
    <w:sectPr w:rsidR="00B7177B" w:rsidRPr="00A03C5E" w:rsidSect="00762F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E2F1E"/>
    <w:multiLevelType w:val="multilevel"/>
    <w:tmpl w:val="B280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B57F1"/>
    <w:multiLevelType w:val="hybridMultilevel"/>
    <w:tmpl w:val="6CCAEF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4D"/>
    <w:rsid w:val="000E3176"/>
    <w:rsid w:val="001142DC"/>
    <w:rsid w:val="00127D87"/>
    <w:rsid w:val="001A119B"/>
    <w:rsid w:val="0020665B"/>
    <w:rsid w:val="00244BD7"/>
    <w:rsid w:val="002B5159"/>
    <w:rsid w:val="002C2DE6"/>
    <w:rsid w:val="002F70BC"/>
    <w:rsid w:val="003737A6"/>
    <w:rsid w:val="003B73C0"/>
    <w:rsid w:val="004145CB"/>
    <w:rsid w:val="004C155F"/>
    <w:rsid w:val="005B75BC"/>
    <w:rsid w:val="005E3E66"/>
    <w:rsid w:val="00623F7B"/>
    <w:rsid w:val="00704553"/>
    <w:rsid w:val="00720773"/>
    <w:rsid w:val="00756F9C"/>
    <w:rsid w:val="00762FAC"/>
    <w:rsid w:val="007B368C"/>
    <w:rsid w:val="007D31E0"/>
    <w:rsid w:val="007F00D1"/>
    <w:rsid w:val="008A6113"/>
    <w:rsid w:val="008C5AD0"/>
    <w:rsid w:val="009B6D2B"/>
    <w:rsid w:val="00A0392F"/>
    <w:rsid w:val="00A03C5E"/>
    <w:rsid w:val="00A07E3E"/>
    <w:rsid w:val="00A411F0"/>
    <w:rsid w:val="00AD6840"/>
    <w:rsid w:val="00B22E73"/>
    <w:rsid w:val="00B43BC3"/>
    <w:rsid w:val="00B53906"/>
    <w:rsid w:val="00B66A20"/>
    <w:rsid w:val="00B7177B"/>
    <w:rsid w:val="00B95862"/>
    <w:rsid w:val="00BB222C"/>
    <w:rsid w:val="00BB4F2E"/>
    <w:rsid w:val="00C041FD"/>
    <w:rsid w:val="00C56998"/>
    <w:rsid w:val="00C7056E"/>
    <w:rsid w:val="00C93937"/>
    <w:rsid w:val="00C93F4D"/>
    <w:rsid w:val="00CB5943"/>
    <w:rsid w:val="00E159D5"/>
    <w:rsid w:val="00E300D1"/>
    <w:rsid w:val="00E51119"/>
    <w:rsid w:val="00E51167"/>
    <w:rsid w:val="00E81D17"/>
    <w:rsid w:val="00E868E8"/>
    <w:rsid w:val="00EE37CD"/>
    <w:rsid w:val="00F0070D"/>
    <w:rsid w:val="00F36E97"/>
    <w:rsid w:val="00F76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AC6FD-4B87-FC46-94BA-5B0F0B2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15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93F4D"/>
    <w:pPr>
      <w:spacing w:before="100" w:beforeAutospacing="1" w:after="100" w:afterAutospacing="1"/>
    </w:pPr>
  </w:style>
  <w:style w:type="character" w:styleId="Collegamentoipertestuale">
    <w:name w:val="Hyperlink"/>
    <w:basedOn w:val="Carpredefinitoparagrafo"/>
    <w:uiPriority w:val="99"/>
    <w:unhideWhenUsed/>
    <w:rsid w:val="00B95862"/>
    <w:rPr>
      <w:color w:val="0563C1" w:themeColor="hyperlink"/>
      <w:u w:val="single"/>
    </w:rPr>
  </w:style>
  <w:style w:type="character" w:customStyle="1" w:styleId="UnresolvedMention">
    <w:name w:val="Unresolved Mention"/>
    <w:basedOn w:val="Carpredefinitoparagrafo"/>
    <w:uiPriority w:val="99"/>
    <w:semiHidden/>
    <w:unhideWhenUsed/>
    <w:rsid w:val="0020665B"/>
    <w:rPr>
      <w:color w:val="605E5C"/>
      <w:shd w:val="clear" w:color="auto" w:fill="E1DFDD"/>
    </w:rPr>
  </w:style>
  <w:style w:type="character" w:styleId="Collegamentovisitato">
    <w:name w:val="FollowedHyperlink"/>
    <w:basedOn w:val="Carpredefinitoparagrafo"/>
    <w:uiPriority w:val="99"/>
    <w:semiHidden/>
    <w:unhideWhenUsed/>
    <w:rsid w:val="0020665B"/>
    <w:rPr>
      <w:color w:val="954F72" w:themeColor="followedHyperlink"/>
      <w:u w:val="single"/>
    </w:rPr>
  </w:style>
  <w:style w:type="character" w:customStyle="1" w:styleId="apple-converted-space">
    <w:name w:val="apple-converted-space"/>
    <w:basedOn w:val="Carpredefinitoparagrafo"/>
    <w:rsid w:val="002B5159"/>
  </w:style>
  <w:style w:type="paragraph" w:styleId="Testofumetto">
    <w:name w:val="Balloon Text"/>
    <w:basedOn w:val="Normale"/>
    <w:link w:val="TestofumettoCarattere"/>
    <w:uiPriority w:val="99"/>
    <w:semiHidden/>
    <w:unhideWhenUsed/>
    <w:rsid w:val="003737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7A6"/>
    <w:rPr>
      <w:rFonts w:ascii="Segoe UI" w:eastAsia="Times New Roman" w:hAnsi="Segoe UI" w:cs="Segoe UI"/>
      <w:sz w:val="18"/>
      <w:szCs w:val="18"/>
      <w:lang w:eastAsia="it-IT"/>
    </w:rPr>
  </w:style>
  <w:style w:type="paragraph" w:styleId="PreformattatoHTML">
    <w:name w:val="HTML Preformatted"/>
    <w:basedOn w:val="Normale"/>
    <w:link w:val="PreformattatoHTMLCarattere"/>
    <w:uiPriority w:val="99"/>
    <w:unhideWhenUsed/>
    <w:rsid w:val="000E3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E3176"/>
    <w:rPr>
      <w:rFonts w:ascii="Courier New" w:eastAsia="Times New Roman" w:hAnsi="Courier New" w:cs="Courier New"/>
      <w:sz w:val="20"/>
      <w:szCs w:val="20"/>
      <w:lang w:eastAsia="it-IT"/>
    </w:rPr>
  </w:style>
  <w:style w:type="paragraph" w:styleId="Paragrafoelenco">
    <w:name w:val="List Paragraph"/>
    <w:basedOn w:val="Normale"/>
    <w:uiPriority w:val="34"/>
    <w:qFormat/>
    <w:rsid w:val="00A03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3416">
      <w:bodyDiv w:val="1"/>
      <w:marLeft w:val="0"/>
      <w:marRight w:val="0"/>
      <w:marTop w:val="0"/>
      <w:marBottom w:val="0"/>
      <w:divBdr>
        <w:top w:val="none" w:sz="0" w:space="0" w:color="auto"/>
        <w:left w:val="none" w:sz="0" w:space="0" w:color="auto"/>
        <w:bottom w:val="none" w:sz="0" w:space="0" w:color="auto"/>
        <w:right w:val="none" w:sz="0" w:space="0" w:color="auto"/>
      </w:divBdr>
      <w:divsChild>
        <w:div w:id="1769275709">
          <w:marLeft w:val="0"/>
          <w:marRight w:val="0"/>
          <w:marTop w:val="0"/>
          <w:marBottom w:val="0"/>
          <w:divBdr>
            <w:top w:val="none" w:sz="0" w:space="0" w:color="auto"/>
            <w:left w:val="none" w:sz="0" w:space="0" w:color="auto"/>
            <w:bottom w:val="none" w:sz="0" w:space="0" w:color="auto"/>
            <w:right w:val="none" w:sz="0" w:space="0" w:color="auto"/>
          </w:divBdr>
          <w:divsChild>
            <w:div w:id="93477213">
              <w:marLeft w:val="0"/>
              <w:marRight w:val="0"/>
              <w:marTop w:val="0"/>
              <w:marBottom w:val="0"/>
              <w:divBdr>
                <w:top w:val="none" w:sz="0" w:space="0" w:color="auto"/>
                <w:left w:val="none" w:sz="0" w:space="0" w:color="auto"/>
                <w:bottom w:val="none" w:sz="0" w:space="0" w:color="auto"/>
                <w:right w:val="none" w:sz="0" w:space="0" w:color="auto"/>
              </w:divBdr>
              <w:divsChild>
                <w:div w:id="2203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1364">
      <w:bodyDiv w:val="1"/>
      <w:marLeft w:val="0"/>
      <w:marRight w:val="0"/>
      <w:marTop w:val="0"/>
      <w:marBottom w:val="0"/>
      <w:divBdr>
        <w:top w:val="none" w:sz="0" w:space="0" w:color="auto"/>
        <w:left w:val="none" w:sz="0" w:space="0" w:color="auto"/>
        <w:bottom w:val="none" w:sz="0" w:space="0" w:color="auto"/>
        <w:right w:val="none" w:sz="0" w:space="0" w:color="auto"/>
      </w:divBdr>
      <w:divsChild>
        <w:div w:id="1049845123">
          <w:marLeft w:val="0"/>
          <w:marRight w:val="0"/>
          <w:marTop w:val="0"/>
          <w:marBottom w:val="0"/>
          <w:divBdr>
            <w:top w:val="none" w:sz="0" w:space="0" w:color="auto"/>
            <w:left w:val="none" w:sz="0" w:space="0" w:color="auto"/>
            <w:bottom w:val="none" w:sz="0" w:space="0" w:color="auto"/>
            <w:right w:val="none" w:sz="0" w:space="0" w:color="auto"/>
          </w:divBdr>
          <w:divsChild>
            <w:div w:id="1758863724">
              <w:marLeft w:val="0"/>
              <w:marRight w:val="0"/>
              <w:marTop w:val="0"/>
              <w:marBottom w:val="0"/>
              <w:divBdr>
                <w:top w:val="none" w:sz="0" w:space="0" w:color="auto"/>
                <w:left w:val="none" w:sz="0" w:space="0" w:color="auto"/>
                <w:bottom w:val="none" w:sz="0" w:space="0" w:color="auto"/>
                <w:right w:val="none" w:sz="0" w:space="0" w:color="auto"/>
              </w:divBdr>
              <w:divsChild>
                <w:div w:id="19749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3000">
      <w:bodyDiv w:val="1"/>
      <w:marLeft w:val="0"/>
      <w:marRight w:val="0"/>
      <w:marTop w:val="0"/>
      <w:marBottom w:val="0"/>
      <w:divBdr>
        <w:top w:val="none" w:sz="0" w:space="0" w:color="auto"/>
        <w:left w:val="none" w:sz="0" w:space="0" w:color="auto"/>
        <w:bottom w:val="none" w:sz="0" w:space="0" w:color="auto"/>
        <w:right w:val="none" w:sz="0" w:space="0" w:color="auto"/>
      </w:divBdr>
    </w:div>
    <w:div w:id="447553874">
      <w:bodyDiv w:val="1"/>
      <w:marLeft w:val="0"/>
      <w:marRight w:val="0"/>
      <w:marTop w:val="0"/>
      <w:marBottom w:val="0"/>
      <w:divBdr>
        <w:top w:val="none" w:sz="0" w:space="0" w:color="auto"/>
        <w:left w:val="none" w:sz="0" w:space="0" w:color="auto"/>
        <w:bottom w:val="none" w:sz="0" w:space="0" w:color="auto"/>
        <w:right w:val="none" w:sz="0" w:space="0" w:color="auto"/>
      </w:divBdr>
    </w:div>
    <w:div w:id="558711531">
      <w:bodyDiv w:val="1"/>
      <w:marLeft w:val="0"/>
      <w:marRight w:val="0"/>
      <w:marTop w:val="0"/>
      <w:marBottom w:val="0"/>
      <w:divBdr>
        <w:top w:val="none" w:sz="0" w:space="0" w:color="auto"/>
        <w:left w:val="none" w:sz="0" w:space="0" w:color="auto"/>
        <w:bottom w:val="none" w:sz="0" w:space="0" w:color="auto"/>
        <w:right w:val="none" w:sz="0" w:space="0" w:color="auto"/>
      </w:divBdr>
      <w:divsChild>
        <w:div w:id="1511722883">
          <w:marLeft w:val="0"/>
          <w:marRight w:val="0"/>
          <w:marTop w:val="0"/>
          <w:marBottom w:val="0"/>
          <w:divBdr>
            <w:top w:val="none" w:sz="0" w:space="0" w:color="auto"/>
            <w:left w:val="none" w:sz="0" w:space="0" w:color="auto"/>
            <w:bottom w:val="none" w:sz="0" w:space="0" w:color="auto"/>
            <w:right w:val="none" w:sz="0" w:space="0" w:color="auto"/>
          </w:divBdr>
          <w:divsChild>
            <w:div w:id="1674407676">
              <w:marLeft w:val="0"/>
              <w:marRight w:val="0"/>
              <w:marTop w:val="0"/>
              <w:marBottom w:val="0"/>
              <w:divBdr>
                <w:top w:val="none" w:sz="0" w:space="0" w:color="auto"/>
                <w:left w:val="none" w:sz="0" w:space="0" w:color="auto"/>
                <w:bottom w:val="none" w:sz="0" w:space="0" w:color="auto"/>
                <w:right w:val="none" w:sz="0" w:space="0" w:color="auto"/>
              </w:divBdr>
              <w:divsChild>
                <w:div w:id="79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1466">
      <w:bodyDiv w:val="1"/>
      <w:marLeft w:val="0"/>
      <w:marRight w:val="0"/>
      <w:marTop w:val="0"/>
      <w:marBottom w:val="0"/>
      <w:divBdr>
        <w:top w:val="none" w:sz="0" w:space="0" w:color="auto"/>
        <w:left w:val="none" w:sz="0" w:space="0" w:color="auto"/>
        <w:bottom w:val="none" w:sz="0" w:space="0" w:color="auto"/>
        <w:right w:val="none" w:sz="0" w:space="0" w:color="auto"/>
      </w:divBdr>
      <w:divsChild>
        <w:div w:id="521210401">
          <w:marLeft w:val="0"/>
          <w:marRight w:val="0"/>
          <w:marTop w:val="0"/>
          <w:marBottom w:val="0"/>
          <w:divBdr>
            <w:top w:val="none" w:sz="0" w:space="0" w:color="auto"/>
            <w:left w:val="none" w:sz="0" w:space="0" w:color="auto"/>
            <w:bottom w:val="none" w:sz="0" w:space="0" w:color="auto"/>
            <w:right w:val="none" w:sz="0" w:space="0" w:color="auto"/>
          </w:divBdr>
        </w:div>
      </w:divsChild>
    </w:div>
    <w:div w:id="723522272">
      <w:bodyDiv w:val="1"/>
      <w:marLeft w:val="0"/>
      <w:marRight w:val="0"/>
      <w:marTop w:val="0"/>
      <w:marBottom w:val="0"/>
      <w:divBdr>
        <w:top w:val="none" w:sz="0" w:space="0" w:color="auto"/>
        <w:left w:val="none" w:sz="0" w:space="0" w:color="auto"/>
        <w:bottom w:val="none" w:sz="0" w:space="0" w:color="auto"/>
        <w:right w:val="none" w:sz="0" w:space="0" w:color="auto"/>
      </w:divBdr>
    </w:div>
    <w:div w:id="781731519">
      <w:bodyDiv w:val="1"/>
      <w:marLeft w:val="0"/>
      <w:marRight w:val="0"/>
      <w:marTop w:val="0"/>
      <w:marBottom w:val="0"/>
      <w:divBdr>
        <w:top w:val="none" w:sz="0" w:space="0" w:color="auto"/>
        <w:left w:val="none" w:sz="0" w:space="0" w:color="auto"/>
        <w:bottom w:val="none" w:sz="0" w:space="0" w:color="auto"/>
        <w:right w:val="none" w:sz="0" w:space="0" w:color="auto"/>
      </w:divBdr>
      <w:divsChild>
        <w:div w:id="1270621805">
          <w:marLeft w:val="0"/>
          <w:marRight w:val="0"/>
          <w:marTop w:val="0"/>
          <w:marBottom w:val="0"/>
          <w:divBdr>
            <w:top w:val="none" w:sz="0" w:space="0" w:color="auto"/>
            <w:left w:val="none" w:sz="0" w:space="0" w:color="auto"/>
            <w:bottom w:val="none" w:sz="0" w:space="0" w:color="auto"/>
            <w:right w:val="none" w:sz="0" w:space="0" w:color="auto"/>
          </w:divBdr>
          <w:divsChild>
            <w:div w:id="834805781">
              <w:marLeft w:val="0"/>
              <w:marRight w:val="0"/>
              <w:marTop w:val="0"/>
              <w:marBottom w:val="0"/>
              <w:divBdr>
                <w:top w:val="none" w:sz="0" w:space="0" w:color="auto"/>
                <w:left w:val="none" w:sz="0" w:space="0" w:color="auto"/>
                <w:bottom w:val="none" w:sz="0" w:space="0" w:color="auto"/>
                <w:right w:val="none" w:sz="0" w:space="0" w:color="auto"/>
              </w:divBdr>
              <w:divsChild>
                <w:div w:id="9399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3606">
      <w:bodyDiv w:val="1"/>
      <w:marLeft w:val="0"/>
      <w:marRight w:val="0"/>
      <w:marTop w:val="0"/>
      <w:marBottom w:val="0"/>
      <w:divBdr>
        <w:top w:val="none" w:sz="0" w:space="0" w:color="auto"/>
        <w:left w:val="none" w:sz="0" w:space="0" w:color="auto"/>
        <w:bottom w:val="none" w:sz="0" w:space="0" w:color="auto"/>
        <w:right w:val="none" w:sz="0" w:space="0" w:color="auto"/>
      </w:divBdr>
    </w:div>
    <w:div w:id="1122725489">
      <w:bodyDiv w:val="1"/>
      <w:marLeft w:val="0"/>
      <w:marRight w:val="0"/>
      <w:marTop w:val="0"/>
      <w:marBottom w:val="0"/>
      <w:divBdr>
        <w:top w:val="none" w:sz="0" w:space="0" w:color="auto"/>
        <w:left w:val="none" w:sz="0" w:space="0" w:color="auto"/>
        <w:bottom w:val="none" w:sz="0" w:space="0" w:color="auto"/>
        <w:right w:val="none" w:sz="0" w:space="0" w:color="auto"/>
      </w:divBdr>
      <w:divsChild>
        <w:div w:id="1591549809">
          <w:marLeft w:val="0"/>
          <w:marRight w:val="0"/>
          <w:marTop w:val="0"/>
          <w:marBottom w:val="0"/>
          <w:divBdr>
            <w:top w:val="none" w:sz="0" w:space="0" w:color="auto"/>
            <w:left w:val="none" w:sz="0" w:space="0" w:color="auto"/>
            <w:bottom w:val="none" w:sz="0" w:space="0" w:color="auto"/>
            <w:right w:val="none" w:sz="0" w:space="0" w:color="auto"/>
          </w:divBdr>
        </w:div>
      </w:divsChild>
    </w:div>
    <w:div w:id="1150756660">
      <w:bodyDiv w:val="1"/>
      <w:marLeft w:val="0"/>
      <w:marRight w:val="0"/>
      <w:marTop w:val="0"/>
      <w:marBottom w:val="0"/>
      <w:divBdr>
        <w:top w:val="none" w:sz="0" w:space="0" w:color="auto"/>
        <w:left w:val="none" w:sz="0" w:space="0" w:color="auto"/>
        <w:bottom w:val="none" w:sz="0" w:space="0" w:color="auto"/>
        <w:right w:val="none" w:sz="0" w:space="0" w:color="auto"/>
      </w:divBdr>
    </w:div>
    <w:div w:id="1219626700">
      <w:bodyDiv w:val="1"/>
      <w:marLeft w:val="0"/>
      <w:marRight w:val="0"/>
      <w:marTop w:val="0"/>
      <w:marBottom w:val="0"/>
      <w:divBdr>
        <w:top w:val="none" w:sz="0" w:space="0" w:color="auto"/>
        <w:left w:val="none" w:sz="0" w:space="0" w:color="auto"/>
        <w:bottom w:val="none" w:sz="0" w:space="0" w:color="auto"/>
        <w:right w:val="none" w:sz="0" w:space="0" w:color="auto"/>
      </w:divBdr>
      <w:divsChild>
        <w:div w:id="294263932">
          <w:marLeft w:val="0"/>
          <w:marRight w:val="0"/>
          <w:marTop w:val="0"/>
          <w:marBottom w:val="0"/>
          <w:divBdr>
            <w:top w:val="none" w:sz="0" w:space="0" w:color="auto"/>
            <w:left w:val="none" w:sz="0" w:space="0" w:color="auto"/>
            <w:bottom w:val="none" w:sz="0" w:space="0" w:color="auto"/>
            <w:right w:val="none" w:sz="0" w:space="0" w:color="auto"/>
          </w:divBdr>
          <w:divsChild>
            <w:div w:id="1021277169">
              <w:marLeft w:val="0"/>
              <w:marRight w:val="0"/>
              <w:marTop w:val="0"/>
              <w:marBottom w:val="0"/>
              <w:divBdr>
                <w:top w:val="none" w:sz="0" w:space="0" w:color="auto"/>
                <w:left w:val="none" w:sz="0" w:space="0" w:color="auto"/>
                <w:bottom w:val="none" w:sz="0" w:space="0" w:color="auto"/>
                <w:right w:val="none" w:sz="0" w:space="0" w:color="auto"/>
              </w:divBdr>
              <w:divsChild>
                <w:div w:id="5162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4414">
      <w:bodyDiv w:val="1"/>
      <w:marLeft w:val="0"/>
      <w:marRight w:val="0"/>
      <w:marTop w:val="0"/>
      <w:marBottom w:val="0"/>
      <w:divBdr>
        <w:top w:val="none" w:sz="0" w:space="0" w:color="auto"/>
        <w:left w:val="none" w:sz="0" w:space="0" w:color="auto"/>
        <w:bottom w:val="none" w:sz="0" w:space="0" w:color="auto"/>
        <w:right w:val="none" w:sz="0" w:space="0" w:color="auto"/>
      </w:divBdr>
      <w:divsChild>
        <w:div w:id="2061782457">
          <w:marLeft w:val="0"/>
          <w:marRight w:val="0"/>
          <w:marTop w:val="0"/>
          <w:marBottom w:val="0"/>
          <w:divBdr>
            <w:top w:val="none" w:sz="0" w:space="0" w:color="auto"/>
            <w:left w:val="none" w:sz="0" w:space="0" w:color="auto"/>
            <w:bottom w:val="none" w:sz="0" w:space="0" w:color="auto"/>
            <w:right w:val="none" w:sz="0" w:space="0" w:color="auto"/>
          </w:divBdr>
        </w:div>
      </w:divsChild>
    </w:div>
    <w:div w:id="1418944671">
      <w:bodyDiv w:val="1"/>
      <w:marLeft w:val="0"/>
      <w:marRight w:val="0"/>
      <w:marTop w:val="0"/>
      <w:marBottom w:val="0"/>
      <w:divBdr>
        <w:top w:val="none" w:sz="0" w:space="0" w:color="auto"/>
        <w:left w:val="none" w:sz="0" w:space="0" w:color="auto"/>
        <w:bottom w:val="none" w:sz="0" w:space="0" w:color="auto"/>
        <w:right w:val="none" w:sz="0" w:space="0" w:color="auto"/>
      </w:divBdr>
      <w:divsChild>
        <w:div w:id="344401524">
          <w:marLeft w:val="0"/>
          <w:marRight w:val="0"/>
          <w:marTop w:val="0"/>
          <w:marBottom w:val="0"/>
          <w:divBdr>
            <w:top w:val="none" w:sz="0" w:space="0" w:color="auto"/>
            <w:left w:val="none" w:sz="0" w:space="0" w:color="auto"/>
            <w:bottom w:val="none" w:sz="0" w:space="0" w:color="auto"/>
            <w:right w:val="none" w:sz="0" w:space="0" w:color="auto"/>
          </w:divBdr>
        </w:div>
      </w:divsChild>
    </w:div>
    <w:div w:id="1421294629">
      <w:bodyDiv w:val="1"/>
      <w:marLeft w:val="0"/>
      <w:marRight w:val="0"/>
      <w:marTop w:val="0"/>
      <w:marBottom w:val="0"/>
      <w:divBdr>
        <w:top w:val="none" w:sz="0" w:space="0" w:color="auto"/>
        <w:left w:val="none" w:sz="0" w:space="0" w:color="auto"/>
        <w:bottom w:val="none" w:sz="0" w:space="0" w:color="auto"/>
        <w:right w:val="none" w:sz="0" w:space="0" w:color="auto"/>
      </w:divBdr>
      <w:divsChild>
        <w:div w:id="1058669033">
          <w:marLeft w:val="0"/>
          <w:marRight w:val="0"/>
          <w:marTop w:val="0"/>
          <w:marBottom w:val="0"/>
          <w:divBdr>
            <w:top w:val="none" w:sz="0" w:space="0" w:color="auto"/>
            <w:left w:val="none" w:sz="0" w:space="0" w:color="auto"/>
            <w:bottom w:val="none" w:sz="0" w:space="0" w:color="auto"/>
            <w:right w:val="none" w:sz="0" w:space="0" w:color="auto"/>
          </w:divBdr>
        </w:div>
      </w:divsChild>
    </w:div>
    <w:div w:id="1434321497">
      <w:bodyDiv w:val="1"/>
      <w:marLeft w:val="0"/>
      <w:marRight w:val="0"/>
      <w:marTop w:val="0"/>
      <w:marBottom w:val="0"/>
      <w:divBdr>
        <w:top w:val="none" w:sz="0" w:space="0" w:color="auto"/>
        <w:left w:val="none" w:sz="0" w:space="0" w:color="auto"/>
        <w:bottom w:val="none" w:sz="0" w:space="0" w:color="auto"/>
        <w:right w:val="none" w:sz="0" w:space="0" w:color="auto"/>
      </w:divBdr>
      <w:divsChild>
        <w:div w:id="1502501830">
          <w:marLeft w:val="0"/>
          <w:marRight w:val="0"/>
          <w:marTop w:val="0"/>
          <w:marBottom w:val="0"/>
          <w:divBdr>
            <w:top w:val="none" w:sz="0" w:space="0" w:color="auto"/>
            <w:left w:val="none" w:sz="0" w:space="0" w:color="auto"/>
            <w:bottom w:val="none" w:sz="0" w:space="0" w:color="auto"/>
            <w:right w:val="none" w:sz="0" w:space="0" w:color="auto"/>
          </w:divBdr>
        </w:div>
      </w:divsChild>
    </w:div>
    <w:div w:id="1548685832">
      <w:bodyDiv w:val="1"/>
      <w:marLeft w:val="0"/>
      <w:marRight w:val="0"/>
      <w:marTop w:val="0"/>
      <w:marBottom w:val="0"/>
      <w:divBdr>
        <w:top w:val="none" w:sz="0" w:space="0" w:color="auto"/>
        <w:left w:val="none" w:sz="0" w:space="0" w:color="auto"/>
        <w:bottom w:val="none" w:sz="0" w:space="0" w:color="auto"/>
        <w:right w:val="none" w:sz="0" w:space="0" w:color="auto"/>
      </w:divBdr>
      <w:divsChild>
        <w:div w:id="2003853851">
          <w:marLeft w:val="0"/>
          <w:marRight w:val="0"/>
          <w:marTop w:val="0"/>
          <w:marBottom w:val="0"/>
          <w:divBdr>
            <w:top w:val="none" w:sz="0" w:space="0" w:color="auto"/>
            <w:left w:val="none" w:sz="0" w:space="0" w:color="auto"/>
            <w:bottom w:val="none" w:sz="0" w:space="0" w:color="auto"/>
            <w:right w:val="none" w:sz="0" w:space="0" w:color="auto"/>
          </w:divBdr>
        </w:div>
      </w:divsChild>
    </w:div>
    <w:div w:id="1586037016">
      <w:bodyDiv w:val="1"/>
      <w:marLeft w:val="0"/>
      <w:marRight w:val="0"/>
      <w:marTop w:val="0"/>
      <w:marBottom w:val="0"/>
      <w:divBdr>
        <w:top w:val="none" w:sz="0" w:space="0" w:color="auto"/>
        <w:left w:val="none" w:sz="0" w:space="0" w:color="auto"/>
        <w:bottom w:val="none" w:sz="0" w:space="0" w:color="auto"/>
        <w:right w:val="none" w:sz="0" w:space="0" w:color="auto"/>
      </w:divBdr>
    </w:div>
    <w:div w:id="1647083037">
      <w:bodyDiv w:val="1"/>
      <w:marLeft w:val="0"/>
      <w:marRight w:val="0"/>
      <w:marTop w:val="0"/>
      <w:marBottom w:val="0"/>
      <w:divBdr>
        <w:top w:val="none" w:sz="0" w:space="0" w:color="auto"/>
        <w:left w:val="none" w:sz="0" w:space="0" w:color="auto"/>
        <w:bottom w:val="none" w:sz="0" w:space="0" w:color="auto"/>
        <w:right w:val="none" w:sz="0" w:space="0" w:color="auto"/>
      </w:divBdr>
    </w:div>
    <w:div w:id="1663583497">
      <w:bodyDiv w:val="1"/>
      <w:marLeft w:val="0"/>
      <w:marRight w:val="0"/>
      <w:marTop w:val="0"/>
      <w:marBottom w:val="0"/>
      <w:divBdr>
        <w:top w:val="none" w:sz="0" w:space="0" w:color="auto"/>
        <w:left w:val="none" w:sz="0" w:space="0" w:color="auto"/>
        <w:bottom w:val="none" w:sz="0" w:space="0" w:color="auto"/>
        <w:right w:val="none" w:sz="0" w:space="0" w:color="auto"/>
      </w:divBdr>
    </w:div>
    <w:div w:id="1824469726">
      <w:bodyDiv w:val="1"/>
      <w:marLeft w:val="0"/>
      <w:marRight w:val="0"/>
      <w:marTop w:val="0"/>
      <w:marBottom w:val="0"/>
      <w:divBdr>
        <w:top w:val="none" w:sz="0" w:space="0" w:color="auto"/>
        <w:left w:val="none" w:sz="0" w:space="0" w:color="auto"/>
        <w:bottom w:val="none" w:sz="0" w:space="0" w:color="auto"/>
        <w:right w:val="none" w:sz="0" w:space="0" w:color="auto"/>
      </w:divBdr>
      <w:divsChild>
        <w:div w:id="208955525">
          <w:marLeft w:val="0"/>
          <w:marRight w:val="0"/>
          <w:marTop w:val="0"/>
          <w:marBottom w:val="0"/>
          <w:divBdr>
            <w:top w:val="none" w:sz="0" w:space="0" w:color="auto"/>
            <w:left w:val="none" w:sz="0" w:space="0" w:color="auto"/>
            <w:bottom w:val="none" w:sz="0" w:space="0" w:color="auto"/>
            <w:right w:val="none" w:sz="0" w:space="0" w:color="auto"/>
          </w:divBdr>
        </w:div>
      </w:divsChild>
    </w:div>
    <w:div w:id="1892156440">
      <w:bodyDiv w:val="1"/>
      <w:marLeft w:val="0"/>
      <w:marRight w:val="0"/>
      <w:marTop w:val="0"/>
      <w:marBottom w:val="0"/>
      <w:divBdr>
        <w:top w:val="none" w:sz="0" w:space="0" w:color="auto"/>
        <w:left w:val="none" w:sz="0" w:space="0" w:color="auto"/>
        <w:bottom w:val="none" w:sz="0" w:space="0" w:color="auto"/>
        <w:right w:val="none" w:sz="0" w:space="0" w:color="auto"/>
      </w:divBdr>
    </w:div>
    <w:div w:id="2002536011">
      <w:bodyDiv w:val="1"/>
      <w:marLeft w:val="0"/>
      <w:marRight w:val="0"/>
      <w:marTop w:val="0"/>
      <w:marBottom w:val="0"/>
      <w:divBdr>
        <w:top w:val="none" w:sz="0" w:space="0" w:color="auto"/>
        <w:left w:val="none" w:sz="0" w:space="0" w:color="auto"/>
        <w:bottom w:val="none" w:sz="0" w:space="0" w:color="auto"/>
        <w:right w:val="none" w:sz="0" w:space="0" w:color="auto"/>
      </w:divBdr>
      <w:divsChild>
        <w:div w:id="1302417380">
          <w:marLeft w:val="0"/>
          <w:marRight w:val="0"/>
          <w:marTop w:val="0"/>
          <w:marBottom w:val="0"/>
          <w:divBdr>
            <w:top w:val="none" w:sz="0" w:space="0" w:color="auto"/>
            <w:left w:val="none" w:sz="0" w:space="0" w:color="auto"/>
            <w:bottom w:val="none" w:sz="0" w:space="0" w:color="auto"/>
            <w:right w:val="none" w:sz="0" w:space="0" w:color="auto"/>
          </w:divBdr>
          <w:divsChild>
            <w:div w:id="101653291">
              <w:marLeft w:val="0"/>
              <w:marRight w:val="0"/>
              <w:marTop w:val="0"/>
              <w:marBottom w:val="0"/>
              <w:divBdr>
                <w:top w:val="none" w:sz="0" w:space="0" w:color="auto"/>
                <w:left w:val="none" w:sz="0" w:space="0" w:color="auto"/>
                <w:bottom w:val="none" w:sz="0" w:space="0" w:color="auto"/>
                <w:right w:val="none" w:sz="0" w:space="0" w:color="auto"/>
              </w:divBdr>
              <w:divsChild>
                <w:div w:id="4933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7788">
      <w:bodyDiv w:val="1"/>
      <w:marLeft w:val="0"/>
      <w:marRight w:val="0"/>
      <w:marTop w:val="0"/>
      <w:marBottom w:val="0"/>
      <w:divBdr>
        <w:top w:val="none" w:sz="0" w:space="0" w:color="auto"/>
        <w:left w:val="none" w:sz="0" w:space="0" w:color="auto"/>
        <w:bottom w:val="none" w:sz="0" w:space="0" w:color="auto"/>
        <w:right w:val="none" w:sz="0" w:space="0" w:color="auto"/>
      </w:divBdr>
    </w:div>
    <w:div w:id="21386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eans.taraexpeditions.org/en/m/agenda/tara-museumnational-histoire-naturel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7F83-6E77-468C-A14F-C0B024B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Catanzaro</dc:creator>
  <cp:keywords/>
  <dc:description/>
  <cp:lastModifiedBy>Emy</cp:lastModifiedBy>
  <cp:revision>2</cp:revision>
  <dcterms:created xsi:type="dcterms:W3CDTF">2020-05-28T16:02:00Z</dcterms:created>
  <dcterms:modified xsi:type="dcterms:W3CDTF">2020-05-28T16:02:00Z</dcterms:modified>
</cp:coreProperties>
</file>